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3EF" w:rsidRPr="002D293F" w:rsidRDefault="008123EF" w:rsidP="008123EF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inorHAnsi" w:hAnsiTheme="minorHAnsi"/>
          <w:b/>
          <w:szCs w:val="24"/>
        </w:rPr>
      </w:pPr>
      <w:r w:rsidRPr="002D293F">
        <w:rPr>
          <w:rFonts w:asciiTheme="minorHAnsi" w:hAnsiTheme="minorHAnsi"/>
          <w:b/>
          <w:szCs w:val="24"/>
        </w:rPr>
        <w:t>Öffentliche Ausschreibung von Ingenieurleistungen</w:t>
      </w:r>
    </w:p>
    <w:p w:rsidR="008123EF" w:rsidRPr="002D293F" w:rsidRDefault="008123EF" w:rsidP="008123EF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204E4" w:rsidRPr="002D293F" w:rsidRDefault="00A30742">
      <w:pPr>
        <w:pStyle w:val="berschrift1"/>
        <w:ind w:left="-5"/>
        <w:rPr>
          <w:rFonts w:asciiTheme="minorHAnsi" w:hAnsiTheme="minorHAnsi"/>
          <w:szCs w:val="24"/>
          <w:u w:val="none"/>
        </w:rPr>
      </w:pPr>
      <w:r w:rsidRPr="002D293F">
        <w:rPr>
          <w:rFonts w:asciiTheme="minorHAnsi" w:hAnsiTheme="minorHAnsi"/>
          <w:szCs w:val="24"/>
        </w:rPr>
        <w:t>Allgemeine Angaben</w:t>
      </w:r>
    </w:p>
    <w:p w:rsidR="004365D3" w:rsidRPr="002D293F" w:rsidRDefault="004365D3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8123EF" w:rsidRPr="002D293F" w:rsidRDefault="008123EF" w:rsidP="008123EF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  <w:u w:val="single"/>
        </w:rPr>
        <w:t>Auftraggeber:</w:t>
      </w:r>
      <w:r w:rsidRPr="002D293F">
        <w:rPr>
          <w:rFonts w:asciiTheme="minorHAnsi" w:hAnsiTheme="minorHAnsi"/>
          <w:szCs w:val="24"/>
        </w:rPr>
        <w:tab/>
        <w:t>Gebäudewirtschaft Cottbus GmbH</w:t>
      </w:r>
    </w:p>
    <w:p w:rsidR="004365D3" w:rsidRPr="002D293F" w:rsidRDefault="004365D3" w:rsidP="00835C39">
      <w:pPr>
        <w:tabs>
          <w:tab w:val="left" w:pos="1985"/>
        </w:tabs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204E4" w:rsidRPr="002D293F" w:rsidRDefault="00A204E4" w:rsidP="00835C39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  <w:u w:val="single"/>
        </w:rPr>
        <w:t>Leistungsort:</w:t>
      </w:r>
      <w:r w:rsidRPr="002D293F">
        <w:rPr>
          <w:rFonts w:asciiTheme="minorHAnsi" w:hAnsiTheme="minorHAnsi"/>
          <w:szCs w:val="24"/>
        </w:rPr>
        <w:tab/>
      </w:r>
      <w:r w:rsidR="00261867">
        <w:rPr>
          <w:rFonts w:asciiTheme="minorHAnsi" w:hAnsiTheme="minorHAnsi"/>
          <w:szCs w:val="24"/>
        </w:rPr>
        <w:t>Hopfengarten 7</w:t>
      </w:r>
      <w:r w:rsidR="00844FD2">
        <w:rPr>
          <w:rFonts w:asciiTheme="minorHAnsi" w:hAnsiTheme="minorHAnsi"/>
          <w:szCs w:val="24"/>
        </w:rPr>
        <w:t xml:space="preserve"> in 03044</w:t>
      </w:r>
      <w:r w:rsidR="00DB1322" w:rsidRPr="002D293F">
        <w:rPr>
          <w:rFonts w:asciiTheme="minorHAnsi" w:hAnsiTheme="minorHAnsi"/>
          <w:szCs w:val="24"/>
        </w:rPr>
        <w:t xml:space="preserve"> Cottbus</w:t>
      </w:r>
    </w:p>
    <w:p w:rsidR="00A204E4" w:rsidRPr="002D293F" w:rsidRDefault="00A204E4" w:rsidP="00835C39">
      <w:pPr>
        <w:tabs>
          <w:tab w:val="left" w:pos="1985"/>
        </w:tabs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DB1322" w:rsidRPr="002D293F" w:rsidRDefault="00A204E4" w:rsidP="00DB1322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  <w:u w:val="single"/>
        </w:rPr>
        <w:t>Art der Leistung:</w:t>
      </w:r>
      <w:r w:rsidR="00BB73BC" w:rsidRPr="002D293F">
        <w:rPr>
          <w:rFonts w:asciiTheme="minorHAnsi" w:hAnsiTheme="minorHAnsi"/>
          <w:szCs w:val="24"/>
        </w:rPr>
        <w:tab/>
        <w:t xml:space="preserve">Planungsleistungen </w:t>
      </w:r>
      <w:r w:rsidR="00DB1322" w:rsidRPr="002D293F">
        <w:rPr>
          <w:rFonts w:asciiTheme="minorHAnsi" w:hAnsiTheme="minorHAnsi"/>
          <w:szCs w:val="24"/>
        </w:rPr>
        <w:t>Heizungs-, Lüftungs- und Sanitärinstallation</w:t>
      </w:r>
    </w:p>
    <w:p w:rsidR="00835C39" w:rsidRPr="002D293F" w:rsidRDefault="00DB1322" w:rsidP="00DB1322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ab/>
      </w:r>
      <w:r w:rsidR="00BB73BC" w:rsidRPr="002D293F">
        <w:rPr>
          <w:rFonts w:asciiTheme="minorHAnsi" w:hAnsiTheme="minorHAnsi"/>
          <w:szCs w:val="24"/>
        </w:rPr>
        <w:t>nach HOAI Planung (</w:t>
      </w:r>
      <w:proofErr w:type="spellStart"/>
      <w:r w:rsidR="00BB73BC" w:rsidRPr="002D293F">
        <w:rPr>
          <w:rFonts w:asciiTheme="minorHAnsi" w:hAnsiTheme="minorHAnsi"/>
          <w:szCs w:val="24"/>
        </w:rPr>
        <w:t>Lph</w:t>
      </w:r>
      <w:proofErr w:type="spellEnd"/>
      <w:r w:rsidR="00835C39" w:rsidRPr="002D293F">
        <w:rPr>
          <w:rFonts w:asciiTheme="minorHAnsi" w:hAnsiTheme="minorHAnsi"/>
          <w:szCs w:val="24"/>
        </w:rPr>
        <w:t xml:space="preserve"> </w:t>
      </w:r>
      <w:r w:rsidR="00BB73BC" w:rsidRPr="002D293F">
        <w:rPr>
          <w:rFonts w:asciiTheme="minorHAnsi" w:hAnsiTheme="minorHAnsi"/>
          <w:szCs w:val="24"/>
        </w:rPr>
        <w:t>1-</w:t>
      </w:r>
      <w:r w:rsidR="00835C39" w:rsidRPr="002D293F">
        <w:rPr>
          <w:rFonts w:asciiTheme="minorHAnsi" w:hAnsiTheme="minorHAnsi"/>
          <w:szCs w:val="24"/>
        </w:rPr>
        <w:t>7)</w:t>
      </w:r>
    </w:p>
    <w:p w:rsidR="00792991" w:rsidRPr="002D293F" w:rsidRDefault="00835C39" w:rsidP="00835C39">
      <w:pPr>
        <w:tabs>
          <w:tab w:val="left" w:pos="1985"/>
        </w:tabs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  <w:r w:rsidRPr="002D293F">
        <w:rPr>
          <w:rFonts w:asciiTheme="minorHAnsi" w:hAnsiTheme="minorHAnsi"/>
          <w:szCs w:val="24"/>
        </w:rPr>
        <w:tab/>
      </w:r>
      <w:r w:rsidR="00BB73BC" w:rsidRPr="002D293F">
        <w:rPr>
          <w:rFonts w:asciiTheme="minorHAnsi" w:hAnsiTheme="minorHAnsi"/>
          <w:szCs w:val="24"/>
        </w:rPr>
        <w:t xml:space="preserve">sowie Bauleitung/Bauüberwachung nach </w:t>
      </w:r>
      <w:proofErr w:type="spellStart"/>
      <w:r w:rsidR="00BB73BC" w:rsidRPr="002D293F">
        <w:rPr>
          <w:rFonts w:asciiTheme="minorHAnsi" w:hAnsiTheme="minorHAnsi"/>
          <w:szCs w:val="24"/>
        </w:rPr>
        <w:t>BbgBO</w:t>
      </w:r>
      <w:proofErr w:type="spellEnd"/>
      <w:r w:rsidR="00BB73BC" w:rsidRPr="002D293F">
        <w:rPr>
          <w:rFonts w:asciiTheme="minorHAnsi" w:hAnsiTheme="minorHAnsi"/>
          <w:szCs w:val="24"/>
        </w:rPr>
        <w:t xml:space="preserve"> (</w:t>
      </w:r>
      <w:proofErr w:type="spellStart"/>
      <w:r w:rsidR="00BB73BC" w:rsidRPr="002D293F">
        <w:rPr>
          <w:rFonts w:asciiTheme="minorHAnsi" w:hAnsiTheme="minorHAnsi"/>
          <w:szCs w:val="24"/>
        </w:rPr>
        <w:t>Lph</w:t>
      </w:r>
      <w:proofErr w:type="spellEnd"/>
      <w:r w:rsidR="00BB73BC" w:rsidRPr="002D293F">
        <w:rPr>
          <w:rFonts w:asciiTheme="minorHAnsi" w:hAnsiTheme="minorHAnsi"/>
          <w:szCs w:val="24"/>
        </w:rPr>
        <w:t xml:space="preserve"> 8)</w:t>
      </w:r>
    </w:p>
    <w:p w:rsidR="00A204E4" w:rsidRPr="002D293F" w:rsidRDefault="00792991" w:rsidP="00835C39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eastAsiaTheme="minorEastAsia" w:hAnsiTheme="minorHAnsi"/>
          <w:color w:val="auto"/>
          <w:szCs w:val="24"/>
        </w:rPr>
        <w:tab/>
        <w:t>mit stufenweiser Beauftragung durch den AG</w:t>
      </w:r>
    </w:p>
    <w:p w:rsidR="004365D3" w:rsidRPr="002D293F" w:rsidRDefault="004365D3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204E4" w:rsidRPr="00261867" w:rsidRDefault="00835C39" w:rsidP="00835C39">
      <w:pPr>
        <w:tabs>
          <w:tab w:val="left" w:pos="1985"/>
        </w:tabs>
        <w:ind w:left="0" w:firstLine="0"/>
        <w:jc w:val="left"/>
        <w:rPr>
          <w:rFonts w:asciiTheme="minorHAnsi" w:hAnsiTheme="minorHAnsi"/>
          <w:color w:val="auto"/>
          <w:szCs w:val="24"/>
        </w:rPr>
      </w:pPr>
      <w:r w:rsidRPr="00261867">
        <w:rPr>
          <w:rFonts w:asciiTheme="minorHAnsi" w:hAnsiTheme="minorHAnsi"/>
          <w:color w:val="auto"/>
          <w:szCs w:val="24"/>
          <w:u w:val="single"/>
        </w:rPr>
        <w:t>Bauzeitraum:</w:t>
      </w:r>
      <w:r w:rsidR="00BB73BC" w:rsidRPr="00261867">
        <w:rPr>
          <w:rFonts w:asciiTheme="minorHAnsi" w:hAnsiTheme="minorHAnsi"/>
          <w:color w:val="auto"/>
          <w:szCs w:val="24"/>
        </w:rPr>
        <w:tab/>
      </w:r>
      <w:r w:rsidR="00261867" w:rsidRPr="00261867">
        <w:rPr>
          <w:rFonts w:asciiTheme="minorHAnsi" w:hAnsiTheme="minorHAnsi"/>
          <w:color w:val="auto"/>
          <w:szCs w:val="24"/>
        </w:rPr>
        <w:t>04</w:t>
      </w:r>
      <w:r w:rsidR="002F73EC" w:rsidRPr="00261867">
        <w:rPr>
          <w:rFonts w:asciiTheme="minorHAnsi" w:hAnsiTheme="minorHAnsi"/>
          <w:color w:val="auto"/>
          <w:szCs w:val="24"/>
        </w:rPr>
        <w:t>/</w:t>
      </w:r>
      <w:r w:rsidR="00FA06C9" w:rsidRPr="00261867">
        <w:rPr>
          <w:rFonts w:asciiTheme="minorHAnsi" w:hAnsiTheme="minorHAnsi"/>
          <w:color w:val="auto"/>
          <w:szCs w:val="24"/>
        </w:rPr>
        <w:t>202</w:t>
      </w:r>
      <w:r w:rsidR="00261867" w:rsidRPr="00261867">
        <w:rPr>
          <w:rFonts w:asciiTheme="minorHAnsi" w:hAnsiTheme="minorHAnsi"/>
          <w:color w:val="auto"/>
          <w:szCs w:val="24"/>
        </w:rPr>
        <w:t>7</w:t>
      </w:r>
      <w:r w:rsidR="002F73EC" w:rsidRPr="00261867">
        <w:rPr>
          <w:rFonts w:asciiTheme="minorHAnsi" w:hAnsiTheme="minorHAnsi"/>
          <w:color w:val="auto"/>
          <w:szCs w:val="24"/>
        </w:rPr>
        <w:t xml:space="preserve"> – 0</w:t>
      </w:r>
      <w:r w:rsidR="00261867" w:rsidRPr="00261867">
        <w:rPr>
          <w:rFonts w:asciiTheme="minorHAnsi" w:hAnsiTheme="minorHAnsi"/>
          <w:color w:val="auto"/>
          <w:szCs w:val="24"/>
        </w:rPr>
        <w:t>4/2028</w:t>
      </w:r>
    </w:p>
    <w:p w:rsidR="00A204E4" w:rsidRPr="00261867" w:rsidRDefault="00A204E4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</w:p>
    <w:p w:rsidR="005B6A05" w:rsidRPr="00261867" w:rsidRDefault="00FA06C9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  <w:u w:val="single"/>
        </w:rPr>
      </w:pPr>
      <w:r w:rsidRPr="00261867">
        <w:rPr>
          <w:rFonts w:asciiTheme="minorHAnsi" w:hAnsiTheme="minorHAnsi"/>
          <w:color w:val="auto"/>
          <w:szCs w:val="24"/>
          <w:u w:val="single"/>
        </w:rPr>
        <w:t>Planungsschritte der bautechnischen Gewerke:</w:t>
      </w:r>
      <w:bookmarkStart w:id="0" w:name="_GoBack"/>
      <w:bookmarkEnd w:id="0"/>
    </w:p>
    <w:p w:rsidR="00663E85" w:rsidRPr="00261867" w:rsidRDefault="00261867" w:rsidP="00663E85">
      <w:pPr>
        <w:spacing w:after="0" w:line="240" w:lineRule="auto"/>
        <w:ind w:left="567" w:right="567" w:firstLine="0"/>
        <w:jc w:val="left"/>
        <w:rPr>
          <w:rFonts w:asciiTheme="minorHAnsi" w:eastAsia="Times New Roman" w:hAnsiTheme="minorHAnsi" w:cs="Times"/>
          <w:color w:val="auto"/>
          <w:szCs w:val="24"/>
          <w:lang w:eastAsia="en-US"/>
        </w:rPr>
      </w:pP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LP 1-4: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07/2026 bis 09/2026</w:t>
      </w:r>
    </w:p>
    <w:p w:rsidR="00663E85" w:rsidRPr="00261867" w:rsidRDefault="00261867" w:rsidP="00663E85">
      <w:pPr>
        <w:spacing w:after="0" w:line="240" w:lineRule="auto"/>
        <w:ind w:left="567" w:right="567" w:firstLine="0"/>
        <w:jc w:val="left"/>
        <w:rPr>
          <w:rFonts w:asciiTheme="minorHAnsi" w:eastAsia="Times New Roman" w:hAnsiTheme="minorHAnsi" w:cs="Times"/>
          <w:color w:val="auto"/>
          <w:szCs w:val="24"/>
          <w:lang w:eastAsia="en-US"/>
        </w:rPr>
      </w:pP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LP 5-6: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10/2026 bis 12</w:t>
      </w:r>
      <w:r w:rsidR="00663E85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/2026</w:t>
      </w:r>
    </w:p>
    <w:p w:rsidR="005B6A05" w:rsidRPr="00261867" w:rsidRDefault="005B6A05" w:rsidP="005B6A05">
      <w:pPr>
        <w:spacing w:after="0" w:line="240" w:lineRule="auto"/>
        <w:ind w:left="567" w:right="567" w:firstLine="0"/>
        <w:jc w:val="left"/>
        <w:rPr>
          <w:rFonts w:asciiTheme="minorHAnsi" w:eastAsia="Times New Roman" w:hAnsiTheme="minorHAnsi" w:cs="Times"/>
          <w:color w:val="auto"/>
          <w:szCs w:val="24"/>
          <w:lang w:eastAsia="en-US"/>
        </w:rPr>
      </w:pP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LP 7: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="00261867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12</w:t>
      </w:r>
      <w:r w:rsidR="00663E85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/2026</w:t>
      </w:r>
      <w:r w:rsidR="00E35DC8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 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bis </w:t>
      </w:r>
      <w:r w:rsidR="00261867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01</w:t>
      </w:r>
      <w:r w:rsidR="00E35DC8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/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202</w:t>
      </w:r>
      <w:r w:rsidR="00261867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7</w:t>
      </w:r>
    </w:p>
    <w:p w:rsidR="005B6A05" w:rsidRPr="00261867" w:rsidRDefault="00E35DC8" w:rsidP="005B6A05">
      <w:pPr>
        <w:spacing w:after="0" w:line="240" w:lineRule="auto"/>
        <w:ind w:left="567" w:right="567" w:firstLine="0"/>
        <w:jc w:val="left"/>
        <w:rPr>
          <w:rFonts w:asciiTheme="minorHAnsi" w:eastAsia="Times New Roman" w:hAnsiTheme="minorHAnsi" w:cs="Times"/>
          <w:color w:val="auto"/>
          <w:szCs w:val="24"/>
          <w:lang w:eastAsia="en-US"/>
        </w:rPr>
      </w:pP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LP 8: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0</w:t>
      </w:r>
      <w:r w:rsidR="00261867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4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/202</w:t>
      </w:r>
      <w:r w:rsidR="00261867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7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 b</w:t>
      </w:r>
      <w:r w:rsidR="005B6A05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is </w:t>
      </w:r>
      <w:r w:rsidR="00F42B8D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0</w:t>
      </w:r>
      <w:r w:rsidR="00261867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4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/</w:t>
      </w:r>
      <w:r w:rsidR="005B6A05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202</w:t>
      </w:r>
      <w:r w:rsidR="00261867"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>8</w:t>
      </w:r>
      <w:r w:rsidRPr="00261867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 (Bauausführung)</w:t>
      </w:r>
    </w:p>
    <w:p w:rsidR="005B6A05" w:rsidRPr="00696C98" w:rsidRDefault="005B6A05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</w:p>
    <w:p w:rsidR="00296A22" w:rsidRPr="00696C98" w:rsidRDefault="00296A22" w:rsidP="00296A22">
      <w:pPr>
        <w:rPr>
          <w:b/>
          <w:color w:val="auto"/>
        </w:rPr>
      </w:pPr>
      <w:r w:rsidRPr="00696C98">
        <w:rPr>
          <w:b/>
          <w:color w:val="auto"/>
        </w:rPr>
        <w:t>Kostenobergrenze,</w:t>
      </w:r>
      <w:r w:rsidR="00F42B8D" w:rsidRPr="00696C98">
        <w:rPr>
          <w:b/>
          <w:color w:val="auto"/>
        </w:rPr>
        <w:t xml:space="preserve"> anrechenbare Baukosten</w:t>
      </w:r>
    </w:p>
    <w:p w:rsidR="00261867" w:rsidRPr="00696C98" w:rsidRDefault="00261867" w:rsidP="00AF6DB2">
      <w:pPr>
        <w:tabs>
          <w:tab w:val="decimal" w:pos="6804"/>
        </w:tabs>
        <w:spacing w:after="0"/>
        <w:rPr>
          <w:color w:val="auto"/>
        </w:rPr>
      </w:pPr>
    </w:p>
    <w:p w:rsidR="00296A22" w:rsidRPr="00227F8D" w:rsidRDefault="00296A22" w:rsidP="00AF6DB2">
      <w:pPr>
        <w:tabs>
          <w:tab w:val="decimal" w:pos="6804"/>
        </w:tabs>
        <w:spacing w:after="0"/>
        <w:rPr>
          <w:color w:val="auto"/>
        </w:rPr>
      </w:pPr>
      <w:r w:rsidRPr="00696C98">
        <w:rPr>
          <w:color w:val="auto"/>
        </w:rPr>
        <w:t>KG 41</w:t>
      </w:r>
      <w:r w:rsidR="00991C2B" w:rsidRPr="00696C98">
        <w:rPr>
          <w:color w:val="auto"/>
        </w:rPr>
        <w:t>0-430 Sanitär/Heizung/Lüftung:</w:t>
      </w:r>
      <w:r w:rsidRPr="00696C98">
        <w:rPr>
          <w:color w:val="auto"/>
        </w:rPr>
        <w:tab/>
      </w:r>
      <w:r w:rsidR="00227F8D" w:rsidRPr="00227F8D">
        <w:rPr>
          <w:color w:val="auto"/>
        </w:rPr>
        <w:t>461</w:t>
      </w:r>
      <w:r w:rsidR="001B5619" w:rsidRPr="00227F8D">
        <w:rPr>
          <w:color w:val="auto"/>
        </w:rPr>
        <w:t>.</w:t>
      </w:r>
      <w:r w:rsidRPr="00227F8D">
        <w:rPr>
          <w:color w:val="auto"/>
        </w:rPr>
        <w:t>000,00 € brutto</w:t>
      </w:r>
    </w:p>
    <w:p w:rsidR="00181BED" w:rsidRPr="00696C98" w:rsidRDefault="00181BED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</w:p>
    <w:p w:rsidR="00CC6BDA" w:rsidRPr="00696C98" w:rsidRDefault="00CC6BDA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  <w:u w:val="single"/>
        </w:rPr>
      </w:pPr>
      <w:r w:rsidRPr="00696C98">
        <w:rPr>
          <w:rFonts w:asciiTheme="minorHAnsi" w:hAnsiTheme="minorHAnsi"/>
          <w:color w:val="auto"/>
          <w:szCs w:val="24"/>
          <w:u w:val="single"/>
        </w:rPr>
        <w:t>Einzureichende Unterlagen:</w:t>
      </w:r>
    </w:p>
    <w:p w:rsidR="00A204E4" w:rsidRPr="00696C98" w:rsidRDefault="00EF1DAF">
      <w:pPr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 xml:space="preserve">Angebote </w:t>
      </w:r>
      <w:r w:rsidR="009D1276" w:rsidRPr="00696C98">
        <w:rPr>
          <w:rFonts w:asciiTheme="minorHAnsi" w:hAnsiTheme="minorHAnsi"/>
          <w:color w:val="auto"/>
          <w:szCs w:val="24"/>
        </w:rPr>
        <w:t>sind ausschließlich elektronisch</w:t>
      </w:r>
      <w:r w:rsidRPr="00696C98">
        <w:rPr>
          <w:rFonts w:asciiTheme="minorHAnsi" w:hAnsiTheme="minorHAnsi"/>
          <w:color w:val="auto"/>
          <w:szCs w:val="24"/>
        </w:rPr>
        <w:t xml:space="preserve"> </w:t>
      </w:r>
      <w:r w:rsidR="0015371A" w:rsidRPr="00696C98">
        <w:rPr>
          <w:rFonts w:asciiTheme="minorHAnsi" w:hAnsiTheme="minorHAnsi"/>
          <w:color w:val="auto"/>
          <w:szCs w:val="24"/>
        </w:rPr>
        <w:t xml:space="preserve">bis </w:t>
      </w:r>
      <w:r w:rsidR="0055304D">
        <w:rPr>
          <w:rFonts w:asciiTheme="minorHAnsi" w:hAnsiTheme="minorHAnsi"/>
          <w:b/>
          <w:color w:val="auto"/>
          <w:szCs w:val="24"/>
        </w:rPr>
        <w:t>14</w:t>
      </w:r>
      <w:r w:rsidR="00261867" w:rsidRPr="00696C98">
        <w:rPr>
          <w:rFonts w:asciiTheme="minorHAnsi" w:hAnsiTheme="minorHAnsi"/>
          <w:b/>
          <w:color w:val="auto"/>
          <w:szCs w:val="24"/>
        </w:rPr>
        <w:t>.07</w:t>
      </w:r>
      <w:r w:rsidR="0015371A" w:rsidRPr="00696C98">
        <w:rPr>
          <w:rFonts w:asciiTheme="minorHAnsi" w:hAnsiTheme="minorHAnsi"/>
          <w:b/>
          <w:color w:val="auto"/>
          <w:szCs w:val="24"/>
        </w:rPr>
        <w:t>.202</w:t>
      </w:r>
      <w:r w:rsidR="00261867" w:rsidRPr="00696C98">
        <w:rPr>
          <w:rFonts w:asciiTheme="minorHAnsi" w:hAnsiTheme="minorHAnsi"/>
          <w:b/>
          <w:color w:val="auto"/>
          <w:szCs w:val="24"/>
        </w:rPr>
        <w:t>6</w:t>
      </w:r>
      <w:r w:rsidR="0015371A" w:rsidRPr="00696C98">
        <w:rPr>
          <w:rFonts w:asciiTheme="minorHAnsi" w:hAnsiTheme="minorHAnsi"/>
          <w:b/>
          <w:color w:val="auto"/>
          <w:szCs w:val="24"/>
        </w:rPr>
        <w:t xml:space="preserve"> </w:t>
      </w:r>
      <w:r w:rsidRPr="00696C98">
        <w:rPr>
          <w:rFonts w:asciiTheme="minorHAnsi" w:hAnsiTheme="minorHAnsi"/>
          <w:color w:val="auto"/>
          <w:szCs w:val="24"/>
        </w:rPr>
        <w:t xml:space="preserve">über die Vergabeplattform </w:t>
      </w:r>
      <w:hyperlink r:id="rId7" w:history="1">
        <w:r w:rsidR="0015371A" w:rsidRPr="00696C98">
          <w:rPr>
            <w:rStyle w:val="Hyperlink"/>
            <w:rFonts w:asciiTheme="minorHAnsi" w:hAnsiTheme="minorHAnsi"/>
            <w:color w:val="auto"/>
            <w:szCs w:val="24"/>
          </w:rPr>
          <w:t>https://vergabemarktplatz.brandenburg.de</w:t>
        </w:r>
      </w:hyperlink>
      <w:r w:rsidR="0015371A" w:rsidRPr="00696C98">
        <w:rPr>
          <w:rFonts w:asciiTheme="minorHAnsi" w:hAnsiTheme="minorHAnsi"/>
          <w:color w:val="auto"/>
          <w:szCs w:val="24"/>
        </w:rPr>
        <w:t xml:space="preserve"> </w:t>
      </w:r>
      <w:r w:rsidR="00BB73BC" w:rsidRPr="00696C98">
        <w:rPr>
          <w:rFonts w:asciiTheme="minorHAnsi" w:hAnsiTheme="minorHAnsi"/>
          <w:color w:val="auto"/>
          <w:szCs w:val="24"/>
        </w:rPr>
        <w:t>mit nachs</w:t>
      </w:r>
      <w:r w:rsidR="009D1276" w:rsidRPr="00696C98">
        <w:rPr>
          <w:rFonts w:asciiTheme="minorHAnsi" w:hAnsiTheme="minorHAnsi"/>
          <w:color w:val="auto"/>
          <w:szCs w:val="24"/>
        </w:rPr>
        <w:t>tehenden Nachweisen und Angaben</w:t>
      </w:r>
      <w:r w:rsidR="0015371A" w:rsidRPr="00696C98">
        <w:rPr>
          <w:rFonts w:asciiTheme="minorHAnsi" w:hAnsiTheme="minorHAnsi"/>
          <w:color w:val="auto"/>
          <w:szCs w:val="24"/>
        </w:rPr>
        <w:t xml:space="preserve"> einzureichen</w:t>
      </w:r>
      <w:r w:rsidR="00BB73BC" w:rsidRPr="00696C98">
        <w:rPr>
          <w:rFonts w:asciiTheme="minorHAnsi" w:hAnsiTheme="minorHAnsi"/>
          <w:color w:val="auto"/>
          <w:szCs w:val="24"/>
        </w:rPr>
        <w:t>:</w:t>
      </w:r>
    </w:p>
    <w:p w:rsidR="00A204E4" w:rsidRPr="00696C98" w:rsidRDefault="00A204E4">
      <w:pPr>
        <w:spacing w:after="25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</w:p>
    <w:p w:rsidR="00A204E4" w:rsidRPr="00696C98" w:rsidRDefault="00BB73BC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Auflistung der Grundleistungen und besonderen Leistungen gemäß HOAI zur vollumfänglichen Erfüllung des Planungsauftrages</w:t>
      </w:r>
    </w:p>
    <w:p w:rsidR="00A204E4" w:rsidRPr="00696C98" w:rsidRDefault="00BB73BC">
      <w:pPr>
        <w:numPr>
          <w:ilvl w:val="0"/>
          <w:numId w:val="1"/>
        </w:numPr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 xml:space="preserve">Honorarangebot </w:t>
      </w:r>
      <w:r w:rsidR="00FA06C9" w:rsidRPr="00696C98">
        <w:rPr>
          <w:rFonts w:asciiTheme="minorHAnsi" w:hAnsiTheme="minorHAnsi"/>
          <w:color w:val="auto"/>
          <w:szCs w:val="24"/>
        </w:rPr>
        <w:t xml:space="preserve">auf Grundlage der </w:t>
      </w:r>
      <w:r w:rsidR="00FA06C9" w:rsidRPr="00696C98">
        <w:rPr>
          <w:rFonts w:asciiTheme="minorHAnsi" w:hAnsiTheme="minorHAnsi"/>
          <w:color w:val="auto"/>
          <w:szCs w:val="24"/>
          <w:u w:val="single"/>
        </w:rPr>
        <w:t>selbständig</w:t>
      </w:r>
      <w:r w:rsidR="00FA06C9" w:rsidRPr="00696C98">
        <w:rPr>
          <w:rFonts w:asciiTheme="minorHAnsi" w:hAnsiTheme="minorHAnsi"/>
          <w:color w:val="auto"/>
          <w:szCs w:val="24"/>
        </w:rPr>
        <w:t xml:space="preserve"> ermittelten anrechenbaren Kosten </w:t>
      </w:r>
      <w:r w:rsidRPr="00696C98">
        <w:rPr>
          <w:rFonts w:asciiTheme="minorHAnsi" w:hAnsiTheme="minorHAnsi"/>
          <w:color w:val="auto"/>
          <w:szCs w:val="24"/>
        </w:rPr>
        <w:t>mit allen Angaben, die zur Ermittlung des Honorars geführt haben</w:t>
      </w:r>
    </w:p>
    <w:p w:rsidR="00A204E4" w:rsidRPr="00696C98" w:rsidRDefault="00BB73BC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Angaben zu den Stundensätzen für gegebenenfalls nachträglich zu vereinbarende Leistungen</w:t>
      </w:r>
    </w:p>
    <w:p w:rsidR="00A204E4" w:rsidRPr="00696C98" w:rsidRDefault="00BB73BC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Nachweis über die berufliche Qualifikation der mit der Arbeitsaufgabe betrauten Mitarbeiter</w:t>
      </w:r>
      <w:r w:rsidR="00835C39" w:rsidRPr="00696C98">
        <w:rPr>
          <w:rFonts w:asciiTheme="minorHAnsi" w:hAnsiTheme="minorHAnsi"/>
          <w:color w:val="auto"/>
          <w:szCs w:val="24"/>
        </w:rPr>
        <w:t xml:space="preserve">, </w:t>
      </w:r>
      <w:r w:rsidR="00835C39" w:rsidRPr="00696C98">
        <w:rPr>
          <w:rFonts w:asciiTheme="minorHAnsi" w:eastAsiaTheme="minorEastAsia" w:hAnsiTheme="minorHAnsi"/>
          <w:color w:val="auto"/>
          <w:szCs w:val="24"/>
        </w:rPr>
        <w:t>Absicherung einer qualifizierten Vertretung bei Ausfall des / der benannten Mitarbeiter</w:t>
      </w:r>
      <w:r w:rsidR="004825F8" w:rsidRPr="00696C98">
        <w:rPr>
          <w:rFonts w:asciiTheme="minorHAnsi" w:eastAsiaTheme="minorEastAsia" w:hAnsiTheme="minorHAnsi"/>
          <w:color w:val="auto"/>
          <w:szCs w:val="24"/>
        </w:rPr>
        <w:t>, mind. 2 Ingenieure mit Erfahrungen in der Planung vergleichbarer Projekte</w:t>
      </w:r>
    </w:p>
    <w:p w:rsidR="00A204E4" w:rsidRPr="00696C98" w:rsidRDefault="00BB73BC" w:rsidP="00C8525B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 xml:space="preserve">Benennung von realisierten vergleichbaren Referenzobjekten </w:t>
      </w:r>
      <w:r w:rsidR="00A204E4" w:rsidRPr="00696C98">
        <w:rPr>
          <w:rFonts w:asciiTheme="minorHAnsi" w:eastAsiaTheme="minorEastAsia" w:hAnsiTheme="minorHAnsi"/>
          <w:color w:val="auto"/>
          <w:szCs w:val="24"/>
        </w:rPr>
        <w:t xml:space="preserve">in den letzten 3 Jahren </w:t>
      </w:r>
      <w:r w:rsidR="009D0F1A" w:rsidRPr="00696C98">
        <w:rPr>
          <w:rFonts w:asciiTheme="minorHAnsi" w:eastAsiaTheme="minorEastAsia" w:hAnsiTheme="minorHAnsi"/>
          <w:color w:val="auto"/>
          <w:szCs w:val="24"/>
        </w:rPr>
        <w:t xml:space="preserve">einschl. des gemittelten Umsatzes </w:t>
      </w:r>
      <w:r w:rsidR="00A204E4" w:rsidRPr="00696C98">
        <w:rPr>
          <w:rFonts w:asciiTheme="minorHAnsi" w:eastAsiaTheme="minorEastAsia" w:hAnsiTheme="minorHAnsi"/>
          <w:color w:val="auto"/>
          <w:szCs w:val="24"/>
        </w:rPr>
        <w:t>(Auflistung</w:t>
      </w:r>
      <w:r w:rsidR="00835C39" w:rsidRPr="00696C98">
        <w:rPr>
          <w:rFonts w:asciiTheme="minorHAnsi" w:eastAsiaTheme="minorEastAsia" w:hAnsiTheme="minorHAnsi"/>
          <w:color w:val="auto"/>
          <w:szCs w:val="24"/>
        </w:rPr>
        <w:t>)</w:t>
      </w:r>
      <w:r w:rsidR="00EF1DAF" w:rsidRPr="00696C98">
        <w:rPr>
          <w:rFonts w:asciiTheme="minorHAnsi" w:eastAsiaTheme="minorEastAsia" w:hAnsiTheme="minorHAnsi"/>
          <w:color w:val="auto"/>
          <w:szCs w:val="24"/>
        </w:rPr>
        <w:t>, Mindestanzahl: 1 Referenzobjekt</w:t>
      </w:r>
    </w:p>
    <w:p w:rsidR="00835C39" w:rsidRPr="00696C98" w:rsidRDefault="00835C39" w:rsidP="00C8525B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eastAsiaTheme="minorEastAsia" w:hAnsiTheme="minorHAnsi"/>
          <w:color w:val="auto"/>
          <w:szCs w:val="24"/>
        </w:rPr>
        <w:t>Nachweis der Haftpflichtversicherung</w:t>
      </w:r>
      <w:r w:rsidR="00227516" w:rsidRPr="00696C98">
        <w:rPr>
          <w:rFonts w:asciiTheme="minorHAnsi" w:eastAsiaTheme="minorEastAsia" w:hAnsiTheme="minorHAnsi"/>
          <w:color w:val="auto"/>
          <w:szCs w:val="24"/>
        </w:rPr>
        <w:t xml:space="preserve"> (Personenschäden mind. 3.000.000 €, Sachschäden mind. 1.000.000 €)</w:t>
      </w:r>
    </w:p>
    <w:p w:rsidR="005B6A05" w:rsidRPr="00696C98" w:rsidRDefault="00F648FA" w:rsidP="00835C39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Groba</w:t>
      </w:r>
      <w:r w:rsidR="00BB73BC" w:rsidRPr="00696C98">
        <w:rPr>
          <w:rFonts w:asciiTheme="minorHAnsi" w:hAnsiTheme="minorHAnsi"/>
          <w:color w:val="auto"/>
          <w:szCs w:val="24"/>
        </w:rPr>
        <w:t>blaufplan für die Planungs</w:t>
      </w:r>
      <w:r w:rsidR="00A204E4" w:rsidRPr="00696C98">
        <w:rPr>
          <w:rFonts w:asciiTheme="minorHAnsi" w:hAnsiTheme="minorHAnsi"/>
          <w:color w:val="auto"/>
          <w:szCs w:val="24"/>
        </w:rPr>
        <w:t>- und Realisierungs</w:t>
      </w:r>
      <w:r w:rsidR="00BB73BC" w:rsidRPr="00696C98">
        <w:rPr>
          <w:rFonts w:asciiTheme="minorHAnsi" w:hAnsiTheme="minorHAnsi"/>
          <w:color w:val="auto"/>
          <w:szCs w:val="24"/>
        </w:rPr>
        <w:t xml:space="preserve">etappen </w:t>
      </w:r>
      <w:r w:rsidRPr="00696C98">
        <w:rPr>
          <w:rFonts w:asciiTheme="minorHAnsi" w:hAnsiTheme="minorHAnsi"/>
          <w:color w:val="auto"/>
          <w:szCs w:val="24"/>
        </w:rPr>
        <w:t xml:space="preserve">unter Berücksichtigung der </w:t>
      </w:r>
      <w:r w:rsidR="005B6A05" w:rsidRPr="00696C98">
        <w:rPr>
          <w:rFonts w:asciiTheme="minorHAnsi" w:hAnsiTheme="minorHAnsi"/>
          <w:color w:val="auto"/>
          <w:szCs w:val="24"/>
        </w:rPr>
        <w:t>bauseitigen Planungsschritte</w:t>
      </w:r>
    </w:p>
    <w:p w:rsidR="009D1276" w:rsidRPr="00696C98" w:rsidRDefault="009D1276" w:rsidP="00835C39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lastRenderedPageBreak/>
        <w:t>Formblatt 124: Eigenerklärung für nicht präqualifizierte Unternehmen</w:t>
      </w:r>
    </w:p>
    <w:p w:rsidR="009D1276" w:rsidRPr="00696C98" w:rsidRDefault="00EF1DAF" w:rsidP="00835C39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Vereinbarung zur Einhaltung der Mindestanforderungen nach dem Brandenburgischen Vergabegesetz (BVG)</w:t>
      </w:r>
    </w:p>
    <w:p w:rsidR="00622091" w:rsidRPr="00696C98" w:rsidRDefault="00622091" w:rsidP="00622091">
      <w:pPr>
        <w:spacing w:after="39"/>
        <w:rPr>
          <w:rFonts w:asciiTheme="minorHAnsi" w:hAnsiTheme="minorHAnsi"/>
          <w:color w:val="auto"/>
          <w:szCs w:val="24"/>
        </w:rPr>
      </w:pPr>
    </w:p>
    <w:p w:rsidR="00792991" w:rsidRPr="00696C98" w:rsidRDefault="00792991" w:rsidP="00792991">
      <w:pPr>
        <w:spacing w:after="0" w:line="259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  <w:r w:rsidRPr="00696C98">
        <w:rPr>
          <w:rFonts w:asciiTheme="minorHAnsi" w:eastAsiaTheme="minorEastAsia" w:hAnsiTheme="minorHAnsi"/>
          <w:color w:val="auto"/>
          <w:szCs w:val="24"/>
          <w:u w:val="single"/>
        </w:rPr>
        <w:t>Ansprechpartner AG:</w:t>
      </w:r>
      <w:r w:rsidR="00CC6BDA" w:rsidRPr="00696C98">
        <w:rPr>
          <w:rFonts w:asciiTheme="minorHAnsi" w:eastAsiaTheme="minorEastAsia" w:hAnsiTheme="minorHAnsi"/>
          <w:color w:val="auto"/>
          <w:szCs w:val="24"/>
        </w:rPr>
        <w:tab/>
      </w:r>
      <w:r w:rsidR="00F207A8" w:rsidRPr="00696C98">
        <w:rPr>
          <w:rFonts w:asciiTheme="minorHAnsi" w:eastAsiaTheme="minorEastAsia" w:hAnsiTheme="minorHAnsi"/>
          <w:color w:val="auto"/>
          <w:szCs w:val="24"/>
        </w:rPr>
        <w:tab/>
      </w:r>
      <w:r w:rsidRPr="00696C98">
        <w:rPr>
          <w:rFonts w:asciiTheme="minorHAnsi" w:eastAsiaTheme="minorEastAsia" w:hAnsiTheme="minorHAnsi"/>
          <w:color w:val="auto"/>
          <w:szCs w:val="24"/>
        </w:rPr>
        <w:t xml:space="preserve">Herr </w:t>
      </w:r>
      <w:r w:rsidR="00261867" w:rsidRPr="00696C98">
        <w:rPr>
          <w:rFonts w:asciiTheme="minorHAnsi" w:eastAsiaTheme="minorEastAsia" w:hAnsiTheme="minorHAnsi"/>
          <w:color w:val="auto"/>
          <w:szCs w:val="24"/>
        </w:rPr>
        <w:t>Kirst (Tel. 03 55/7826-182</w:t>
      </w:r>
      <w:r w:rsidR="002722C7" w:rsidRPr="00696C98">
        <w:rPr>
          <w:rFonts w:asciiTheme="minorHAnsi" w:eastAsiaTheme="minorEastAsia" w:hAnsiTheme="minorHAnsi"/>
          <w:color w:val="auto"/>
          <w:szCs w:val="24"/>
        </w:rPr>
        <w:t>,</w:t>
      </w:r>
      <w:r w:rsidR="001501AB">
        <w:rPr>
          <w:rFonts w:asciiTheme="minorHAnsi" w:eastAsiaTheme="minorEastAsia" w:hAnsiTheme="minorHAnsi"/>
          <w:color w:val="auto"/>
          <w:szCs w:val="24"/>
        </w:rPr>
        <w:t xml:space="preserve"> Gebäudemanager HLS</w:t>
      </w:r>
    </w:p>
    <w:p w:rsidR="002722C7" w:rsidRDefault="002722C7" w:rsidP="00792991">
      <w:pPr>
        <w:spacing w:after="0" w:line="259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  <w:r w:rsidRPr="00696C98">
        <w:rPr>
          <w:rFonts w:asciiTheme="minorHAnsi" w:eastAsiaTheme="minorEastAsia" w:hAnsiTheme="minorHAnsi"/>
          <w:color w:val="auto"/>
          <w:szCs w:val="24"/>
        </w:rPr>
        <w:tab/>
      </w:r>
      <w:r w:rsidRPr="00696C98">
        <w:rPr>
          <w:rFonts w:asciiTheme="minorHAnsi" w:eastAsiaTheme="minorEastAsia" w:hAnsiTheme="minorHAnsi"/>
          <w:color w:val="auto"/>
          <w:szCs w:val="24"/>
        </w:rPr>
        <w:tab/>
      </w:r>
      <w:r w:rsidRPr="00696C98">
        <w:rPr>
          <w:rFonts w:asciiTheme="minorHAnsi" w:eastAsiaTheme="minorEastAsia" w:hAnsiTheme="minorHAnsi"/>
          <w:color w:val="auto"/>
          <w:szCs w:val="24"/>
        </w:rPr>
        <w:tab/>
      </w:r>
      <w:r w:rsidRPr="00696C98">
        <w:rPr>
          <w:rFonts w:asciiTheme="minorHAnsi" w:eastAsiaTheme="minorEastAsia" w:hAnsiTheme="minorHAnsi"/>
          <w:color w:val="auto"/>
          <w:szCs w:val="24"/>
        </w:rPr>
        <w:tab/>
      </w:r>
      <w:hyperlink r:id="rId8" w:history="1">
        <w:r w:rsidR="001501AB" w:rsidRPr="00535E79">
          <w:rPr>
            <w:rStyle w:val="Hyperlink"/>
            <w:rFonts w:asciiTheme="minorHAnsi" w:eastAsiaTheme="minorEastAsia" w:hAnsiTheme="minorHAnsi"/>
            <w:szCs w:val="24"/>
          </w:rPr>
          <w:t>Andre.Kirst@gwc-cottbus.de</w:t>
        </w:r>
      </w:hyperlink>
    </w:p>
    <w:p w:rsidR="001501AB" w:rsidRDefault="001501AB" w:rsidP="00792991">
      <w:pPr>
        <w:spacing w:after="0" w:line="259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  <w:r>
        <w:rPr>
          <w:rFonts w:asciiTheme="minorHAnsi" w:eastAsiaTheme="minorEastAsia" w:hAnsiTheme="minorHAnsi"/>
          <w:color w:val="auto"/>
          <w:szCs w:val="24"/>
        </w:rPr>
        <w:tab/>
      </w:r>
      <w:r>
        <w:rPr>
          <w:rFonts w:asciiTheme="minorHAnsi" w:eastAsiaTheme="minorEastAsia" w:hAnsiTheme="minorHAnsi"/>
          <w:color w:val="auto"/>
          <w:szCs w:val="24"/>
        </w:rPr>
        <w:tab/>
      </w:r>
      <w:r>
        <w:rPr>
          <w:rFonts w:asciiTheme="minorHAnsi" w:eastAsiaTheme="minorEastAsia" w:hAnsiTheme="minorHAnsi"/>
          <w:color w:val="auto"/>
          <w:szCs w:val="24"/>
        </w:rPr>
        <w:tab/>
      </w:r>
      <w:r>
        <w:rPr>
          <w:rFonts w:asciiTheme="minorHAnsi" w:eastAsiaTheme="minorEastAsia" w:hAnsiTheme="minorHAnsi"/>
          <w:color w:val="auto"/>
          <w:szCs w:val="24"/>
        </w:rPr>
        <w:tab/>
        <w:t>Herr Metzner</w:t>
      </w:r>
      <w:r w:rsidRPr="001501AB">
        <w:rPr>
          <w:rFonts w:asciiTheme="minorHAnsi" w:eastAsiaTheme="minorEastAsia" w:hAnsiTheme="minorHAnsi"/>
          <w:color w:val="auto"/>
          <w:szCs w:val="24"/>
        </w:rPr>
        <w:t xml:space="preserve"> </w:t>
      </w:r>
      <w:r>
        <w:rPr>
          <w:rFonts w:asciiTheme="minorHAnsi" w:eastAsiaTheme="minorEastAsia" w:hAnsiTheme="minorHAnsi"/>
          <w:color w:val="auto"/>
          <w:szCs w:val="24"/>
        </w:rPr>
        <w:t>Tel. 03 55/7826-236</w:t>
      </w:r>
      <w:r w:rsidRPr="00696C98">
        <w:rPr>
          <w:rFonts w:asciiTheme="minorHAnsi" w:eastAsiaTheme="minorEastAsia" w:hAnsiTheme="minorHAnsi"/>
          <w:color w:val="auto"/>
          <w:szCs w:val="24"/>
        </w:rPr>
        <w:t>,</w:t>
      </w:r>
      <w:r>
        <w:rPr>
          <w:rFonts w:asciiTheme="minorHAnsi" w:eastAsiaTheme="minorEastAsia" w:hAnsiTheme="minorHAnsi"/>
          <w:color w:val="auto"/>
          <w:szCs w:val="24"/>
        </w:rPr>
        <w:t xml:space="preserve"> Projektmanager </w:t>
      </w:r>
    </w:p>
    <w:p w:rsidR="001501AB" w:rsidRPr="001501AB" w:rsidRDefault="001501AB" w:rsidP="00792991">
      <w:pPr>
        <w:spacing w:after="0" w:line="259" w:lineRule="auto"/>
        <w:ind w:left="0" w:firstLine="0"/>
        <w:jc w:val="left"/>
        <w:rPr>
          <w:rStyle w:val="Hyperlink"/>
        </w:rPr>
      </w:pPr>
      <w:r>
        <w:rPr>
          <w:rFonts w:asciiTheme="minorHAnsi" w:eastAsiaTheme="minorEastAsia" w:hAnsiTheme="minorHAnsi"/>
          <w:color w:val="auto"/>
          <w:szCs w:val="24"/>
        </w:rPr>
        <w:tab/>
      </w:r>
      <w:r>
        <w:rPr>
          <w:rFonts w:asciiTheme="minorHAnsi" w:eastAsiaTheme="minorEastAsia" w:hAnsiTheme="minorHAnsi"/>
          <w:color w:val="auto"/>
          <w:szCs w:val="24"/>
        </w:rPr>
        <w:tab/>
      </w:r>
      <w:r>
        <w:rPr>
          <w:rFonts w:asciiTheme="minorHAnsi" w:eastAsiaTheme="minorEastAsia" w:hAnsiTheme="minorHAnsi"/>
          <w:color w:val="auto"/>
          <w:szCs w:val="24"/>
        </w:rPr>
        <w:tab/>
      </w:r>
      <w:r>
        <w:rPr>
          <w:rFonts w:asciiTheme="minorHAnsi" w:eastAsiaTheme="minorEastAsia" w:hAnsiTheme="minorHAnsi"/>
          <w:color w:val="auto"/>
          <w:szCs w:val="24"/>
        </w:rPr>
        <w:tab/>
      </w:r>
      <w:r w:rsidRPr="001501AB">
        <w:rPr>
          <w:rStyle w:val="Hyperlink"/>
        </w:rPr>
        <w:t>Stefan.Metzner@gwc-cottbus.de</w:t>
      </w:r>
    </w:p>
    <w:p w:rsidR="00CC6BDA" w:rsidRPr="00696C98" w:rsidRDefault="00CC6BDA" w:rsidP="00792991">
      <w:pPr>
        <w:spacing w:after="0" w:line="259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FA06C9" w:rsidRPr="00696C98" w:rsidRDefault="0050186C" w:rsidP="0050186C">
      <w:pPr>
        <w:spacing w:after="0" w:line="259" w:lineRule="auto"/>
        <w:ind w:left="0" w:firstLine="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Angebotsinhalt soll die Planung und Bau</w:t>
      </w:r>
      <w:r w:rsidR="002F73EC" w:rsidRPr="00696C98">
        <w:rPr>
          <w:rFonts w:asciiTheme="minorHAnsi" w:hAnsiTheme="minorHAnsi"/>
          <w:color w:val="auto"/>
          <w:szCs w:val="24"/>
        </w:rPr>
        <w:t>betreuung</w:t>
      </w:r>
      <w:r w:rsidRPr="00696C98">
        <w:rPr>
          <w:rFonts w:asciiTheme="minorHAnsi" w:hAnsiTheme="minorHAnsi"/>
          <w:color w:val="auto"/>
          <w:szCs w:val="24"/>
        </w:rPr>
        <w:t xml:space="preserve"> für die </w:t>
      </w:r>
      <w:r w:rsidR="00FA06C9" w:rsidRPr="00696C98">
        <w:rPr>
          <w:rFonts w:asciiTheme="minorHAnsi" w:hAnsiTheme="minorHAnsi"/>
          <w:color w:val="auto"/>
          <w:szCs w:val="24"/>
        </w:rPr>
        <w:t xml:space="preserve">Erneuerung der Heizungs-, Lüftungs- und Sanitärinstallation </w:t>
      </w:r>
      <w:r w:rsidR="006C7924" w:rsidRPr="00696C98">
        <w:rPr>
          <w:rFonts w:asciiTheme="minorHAnsi" w:hAnsiTheme="minorHAnsi"/>
          <w:color w:val="auto"/>
          <w:szCs w:val="24"/>
        </w:rPr>
        <w:t>sein.</w:t>
      </w:r>
    </w:p>
    <w:p w:rsidR="00FA06C9" w:rsidRPr="00696C98" w:rsidRDefault="00FA06C9" w:rsidP="0050186C">
      <w:pPr>
        <w:spacing w:after="0" w:line="259" w:lineRule="auto"/>
        <w:ind w:left="0" w:firstLine="0"/>
        <w:rPr>
          <w:rFonts w:asciiTheme="minorHAnsi" w:hAnsiTheme="minorHAnsi"/>
          <w:color w:val="auto"/>
          <w:szCs w:val="24"/>
        </w:rPr>
      </w:pPr>
    </w:p>
    <w:p w:rsidR="00A204E4" w:rsidRPr="00696C98" w:rsidRDefault="00BB73BC">
      <w:pPr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 xml:space="preserve">Sonderfachleute wie z. B. </w:t>
      </w:r>
      <w:proofErr w:type="spellStart"/>
      <w:r w:rsidRPr="00696C98">
        <w:rPr>
          <w:rFonts w:asciiTheme="minorHAnsi" w:hAnsiTheme="minorHAnsi"/>
          <w:color w:val="auto"/>
          <w:szCs w:val="24"/>
        </w:rPr>
        <w:t>SiGeKo</w:t>
      </w:r>
      <w:proofErr w:type="spellEnd"/>
      <w:r w:rsidRPr="00696C98">
        <w:rPr>
          <w:rFonts w:asciiTheme="minorHAnsi" w:hAnsiTheme="minorHAnsi"/>
          <w:color w:val="auto"/>
          <w:szCs w:val="24"/>
        </w:rPr>
        <w:t xml:space="preserve"> werden durch den AG benannt und gebunden.</w:t>
      </w:r>
    </w:p>
    <w:p w:rsidR="00A204E4" w:rsidRPr="00696C98" w:rsidRDefault="00A204E4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</w:p>
    <w:p w:rsidR="00A30742" w:rsidRPr="00696C98" w:rsidRDefault="00A30742" w:rsidP="00A30742">
      <w:pPr>
        <w:spacing w:after="0" w:line="259" w:lineRule="auto"/>
        <w:ind w:left="0" w:firstLine="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Zwischen dem Planer und dem Auftraggeber soll ein Planungsvertrag entsprechend dem beigefügten Mustervertrag abgeschlossen werden.</w:t>
      </w:r>
    </w:p>
    <w:p w:rsidR="00A30742" w:rsidRPr="00696C98" w:rsidRDefault="00A30742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</w:p>
    <w:p w:rsidR="002722C7" w:rsidRPr="00696C98" w:rsidRDefault="00BB73BC">
      <w:pPr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Der AG behält sich die Auswahl des für Ihn wirtschaftlichsten Vorschlages vor. Ein Rechtsanspruch auf Vergabe eines Planungsauftrages besteht nicht. Finanzielle Forderungen aus der Angebotsabgabe kann der Bieter nicht ableiten.</w:t>
      </w:r>
    </w:p>
    <w:p w:rsidR="002722C7" w:rsidRPr="00696C98" w:rsidRDefault="002722C7">
      <w:pPr>
        <w:rPr>
          <w:rFonts w:asciiTheme="minorHAnsi" w:hAnsiTheme="minorHAnsi"/>
          <w:color w:val="auto"/>
          <w:szCs w:val="24"/>
        </w:rPr>
      </w:pPr>
    </w:p>
    <w:p w:rsidR="00A204E4" w:rsidRPr="00696C98" w:rsidRDefault="004825F8">
      <w:pPr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Entscheidendes Kriterium für die Auswahl des Auftragnehmers ist der Preis.</w:t>
      </w:r>
    </w:p>
    <w:p w:rsidR="00A204E4" w:rsidRPr="00696C98" w:rsidRDefault="00A204E4">
      <w:p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</w:p>
    <w:p w:rsidR="00A204E4" w:rsidRPr="00696C98" w:rsidRDefault="00BB73BC">
      <w:pPr>
        <w:rPr>
          <w:rFonts w:asciiTheme="minorHAnsi" w:hAnsiTheme="minorHAnsi"/>
          <w:color w:val="auto"/>
          <w:szCs w:val="24"/>
          <w:u w:val="single"/>
        </w:rPr>
      </w:pPr>
      <w:r w:rsidRPr="00696C98">
        <w:rPr>
          <w:rFonts w:asciiTheme="minorHAnsi" w:hAnsiTheme="minorHAnsi"/>
          <w:color w:val="auto"/>
          <w:szCs w:val="24"/>
          <w:u w:val="single"/>
        </w:rPr>
        <w:t>übergebene Unterlagen:</w:t>
      </w:r>
    </w:p>
    <w:p w:rsidR="00A204E4" w:rsidRPr="00696C98" w:rsidRDefault="00BB73BC">
      <w:pPr>
        <w:numPr>
          <w:ilvl w:val="0"/>
          <w:numId w:val="2"/>
        </w:numPr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Mustervertrag Planer</w:t>
      </w:r>
    </w:p>
    <w:p w:rsidR="005F7B86" w:rsidRPr="00696C98" w:rsidRDefault="005F7B86">
      <w:pPr>
        <w:numPr>
          <w:ilvl w:val="0"/>
          <w:numId w:val="2"/>
        </w:numPr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Bestands-</w:t>
      </w:r>
      <w:r w:rsidR="00B65D92" w:rsidRPr="00696C98">
        <w:rPr>
          <w:rFonts w:asciiTheme="minorHAnsi" w:hAnsiTheme="minorHAnsi"/>
          <w:color w:val="auto"/>
          <w:szCs w:val="24"/>
        </w:rPr>
        <w:t>G</w:t>
      </w:r>
      <w:r w:rsidR="00BB73BC" w:rsidRPr="00696C98">
        <w:rPr>
          <w:rFonts w:asciiTheme="minorHAnsi" w:hAnsiTheme="minorHAnsi"/>
          <w:color w:val="auto"/>
          <w:szCs w:val="24"/>
        </w:rPr>
        <w:t>rundriss</w:t>
      </w:r>
      <w:r w:rsidRPr="00696C98">
        <w:rPr>
          <w:rFonts w:asciiTheme="minorHAnsi" w:hAnsiTheme="minorHAnsi"/>
          <w:color w:val="auto"/>
          <w:szCs w:val="24"/>
        </w:rPr>
        <w:t xml:space="preserve">e </w:t>
      </w:r>
      <w:r w:rsidR="00F861C5" w:rsidRPr="00696C98">
        <w:rPr>
          <w:rFonts w:asciiTheme="minorHAnsi" w:hAnsiTheme="minorHAnsi"/>
          <w:color w:val="auto"/>
          <w:szCs w:val="24"/>
        </w:rPr>
        <w:t xml:space="preserve">KG, </w:t>
      </w:r>
      <w:r w:rsidRPr="00696C98">
        <w:rPr>
          <w:rFonts w:asciiTheme="minorHAnsi" w:hAnsiTheme="minorHAnsi"/>
          <w:color w:val="auto"/>
          <w:szCs w:val="24"/>
        </w:rPr>
        <w:t>EG und</w:t>
      </w:r>
      <w:r w:rsidR="00B65D92" w:rsidRPr="00696C98">
        <w:rPr>
          <w:rFonts w:asciiTheme="minorHAnsi" w:hAnsiTheme="minorHAnsi"/>
          <w:color w:val="auto"/>
          <w:szCs w:val="24"/>
        </w:rPr>
        <w:t xml:space="preserve"> 1.</w:t>
      </w:r>
      <w:r w:rsidR="00696C98" w:rsidRPr="00696C98">
        <w:rPr>
          <w:rFonts w:asciiTheme="minorHAnsi" w:hAnsiTheme="minorHAnsi"/>
          <w:color w:val="auto"/>
          <w:szCs w:val="24"/>
        </w:rPr>
        <w:t>-5</w:t>
      </w:r>
      <w:r w:rsidR="00F861C5" w:rsidRPr="00696C98">
        <w:rPr>
          <w:rFonts w:asciiTheme="minorHAnsi" w:hAnsiTheme="minorHAnsi"/>
          <w:color w:val="auto"/>
          <w:szCs w:val="24"/>
        </w:rPr>
        <w:t xml:space="preserve">. </w:t>
      </w:r>
      <w:r w:rsidR="00B65D92" w:rsidRPr="00696C98">
        <w:rPr>
          <w:rFonts w:asciiTheme="minorHAnsi" w:hAnsiTheme="minorHAnsi"/>
          <w:color w:val="auto"/>
          <w:szCs w:val="24"/>
        </w:rPr>
        <w:t>OG</w:t>
      </w:r>
    </w:p>
    <w:p w:rsidR="002F73EC" w:rsidRPr="00696C98" w:rsidRDefault="002F73EC">
      <w:pPr>
        <w:numPr>
          <w:ilvl w:val="0"/>
          <w:numId w:val="2"/>
        </w:numPr>
        <w:ind w:hanging="360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Bestands-</w:t>
      </w:r>
      <w:r w:rsidR="00696C98" w:rsidRPr="00696C98">
        <w:rPr>
          <w:rFonts w:asciiTheme="minorHAnsi" w:hAnsiTheme="minorHAnsi"/>
          <w:color w:val="auto"/>
          <w:szCs w:val="24"/>
        </w:rPr>
        <w:t>Schnitt</w:t>
      </w:r>
    </w:p>
    <w:p w:rsidR="00A204E4" w:rsidRPr="00696C98" w:rsidRDefault="002F73EC" w:rsidP="00722FE1">
      <w:pPr>
        <w:numPr>
          <w:ilvl w:val="0"/>
          <w:numId w:val="2"/>
        </w:num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Bestands-Grundrisse Heizungsinstallation KG</w:t>
      </w:r>
    </w:p>
    <w:p w:rsidR="00696C98" w:rsidRPr="00696C98" w:rsidRDefault="00696C98" w:rsidP="00722FE1">
      <w:pPr>
        <w:numPr>
          <w:ilvl w:val="0"/>
          <w:numId w:val="2"/>
        </w:num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  <w:r w:rsidRPr="00696C98">
        <w:rPr>
          <w:rFonts w:asciiTheme="minorHAnsi" w:hAnsiTheme="minorHAnsi"/>
          <w:color w:val="auto"/>
          <w:szCs w:val="24"/>
        </w:rPr>
        <w:t>Bestandsansichten</w:t>
      </w:r>
    </w:p>
    <w:p w:rsidR="00696C98" w:rsidRPr="00696C98" w:rsidRDefault="00696C98" w:rsidP="00722FE1">
      <w:pPr>
        <w:numPr>
          <w:ilvl w:val="0"/>
          <w:numId w:val="2"/>
        </w:numPr>
        <w:spacing w:after="0" w:line="259" w:lineRule="auto"/>
        <w:ind w:left="0" w:firstLine="0"/>
        <w:jc w:val="left"/>
        <w:rPr>
          <w:rFonts w:asciiTheme="minorHAnsi" w:hAnsiTheme="minorHAnsi"/>
          <w:color w:val="auto"/>
          <w:szCs w:val="24"/>
        </w:rPr>
      </w:pPr>
    </w:p>
    <w:p w:rsidR="003C515D" w:rsidRPr="00696C98" w:rsidRDefault="00BB73BC" w:rsidP="002722C7">
      <w:pPr>
        <w:rPr>
          <w:rFonts w:asciiTheme="minorHAnsi" w:hAnsiTheme="minorHAnsi"/>
          <w:color w:val="auto"/>
          <w:szCs w:val="24"/>
          <w:u w:val="single"/>
        </w:rPr>
      </w:pPr>
      <w:r w:rsidRPr="00696C98">
        <w:rPr>
          <w:rFonts w:asciiTheme="minorHAnsi" w:hAnsiTheme="minorHAnsi"/>
          <w:color w:val="auto"/>
          <w:szCs w:val="24"/>
          <w:u w:val="single"/>
        </w:rPr>
        <w:t>Objekt</w:t>
      </w:r>
      <w:r w:rsidR="00F150AB" w:rsidRPr="00696C98">
        <w:rPr>
          <w:rFonts w:asciiTheme="minorHAnsi" w:hAnsiTheme="minorHAnsi"/>
          <w:color w:val="auto"/>
          <w:szCs w:val="24"/>
          <w:u w:val="single"/>
        </w:rPr>
        <w:t>kurz</w:t>
      </w:r>
      <w:r w:rsidRPr="00696C98">
        <w:rPr>
          <w:rFonts w:asciiTheme="minorHAnsi" w:hAnsiTheme="minorHAnsi"/>
          <w:color w:val="auto"/>
          <w:szCs w:val="24"/>
          <w:u w:val="single"/>
        </w:rPr>
        <w:t>beschreibung</w:t>
      </w:r>
    </w:p>
    <w:p w:rsidR="00F150AB" w:rsidRPr="00696C98" w:rsidRDefault="00F150AB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696C98">
        <w:rPr>
          <w:rFonts w:asciiTheme="minorHAnsi" w:eastAsiaTheme="minorEastAsia" w:hAnsiTheme="minorHAnsi"/>
          <w:color w:val="auto"/>
          <w:szCs w:val="24"/>
        </w:rPr>
        <w:t>Baujahr 19</w:t>
      </w:r>
      <w:r w:rsidR="00696C98" w:rsidRPr="00696C98">
        <w:rPr>
          <w:rFonts w:asciiTheme="minorHAnsi" w:eastAsiaTheme="minorEastAsia" w:hAnsiTheme="minorHAnsi"/>
          <w:color w:val="auto"/>
          <w:szCs w:val="24"/>
        </w:rPr>
        <w:t>89</w:t>
      </w:r>
    </w:p>
    <w:p w:rsidR="002C0C7C" w:rsidRPr="00696C98" w:rsidRDefault="00696C98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696C98">
        <w:rPr>
          <w:rFonts w:asciiTheme="minorHAnsi" w:eastAsiaTheme="minorEastAsia" w:hAnsiTheme="minorHAnsi"/>
          <w:color w:val="auto"/>
          <w:szCs w:val="24"/>
        </w:rPr>
        <w:t>Objekt mit 6</w:t>
      </w:r>
      <w:r w:rsidR="00F150AB" w:rsidRPr="00696C98">
        <w:rPr>
          <w:rFonts w:asciiTheme="minorHAnsi" w:eastAsiaTheme="minorEastAsia" w:hAnsiTheme="minorHAnsi"/>
          <w:color w:val="auto"/>
          <w:szCs w:val="24"/>
        </w:rPr>
        <w:t xml:space="preserve"> Etagen</w:t>
      </w:r>
    </w:p>
    <w:p w:rsidR="00F150AB" w:rsidRPr="00696C98" w:rsidRDefault="002C0C7C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696C98">
        <w:rPr>
          <w:rFonts w:asciiTheme="minorHAnsi" w:hAnsiTheme="minorHAnsi" w:cs="Arial"/>
          <w:color w:val="auto"/>
        </w:rPr>
        <w:t xml:space="preserve">Gebäudetyp: </w:t>
      </w:r>
      <w:r w:rsidR="00696C98" w:rsidRPr="00696C98">
        <w:rPr>
          <w:rFonts w:asciiTheme="minorHAnsi" w:hAnsiTheme="minorHAnsi" w:cs="Arial"/>
          <w:color w:val="auto"/>
        </w:rPr>
        <w:t>WBS70 Würfelhaus</w:t>
      </w:r>
    </w:p>
    <w:p w:rsidR="002C0C7C" w:rsidRPr="00696C98" w:rsidRDefault="002C0C7C" w:rsidP="002C0C7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696C98">
        <w:rPr>
          <w:rFonts w:asciiTheme="minorHAnsi" w:eastAsiaTheme="minorEastAsia" w:hAnsiTheme="minorHAnsi"/>
          <w:color w:val="auto"/>
          <w:szCs w:val="24"/>
        </w:rPr>
        <w:t>Gebäudelänge</w:t>
      </w:r>
      <w:r w:rsidR="00696C98" w:rsidRPr="00696C98">
        <w:rPr>
          <w:rFonts w:asciiTheme="minorHAnsi" w:eastAsiaTheme="minorEastAsia" w:hAnsiTheme="minorHAnsi"/>
          <w:color w:val="auto"/>
          <w:szCs w:val="24"/>
        </w:rPr>
        <w:t>/Breite: ca. 18 x 16</w:t>
      </w:r>
      <w:r w:rsidRPr="00696C98">
        <w:rPr>
          <w:rFonts w:asciiTheme="minorHAnsi" w:eastAsiaTheme="minorEastAsia" w:hAnsiTheme="minorHAnsi"/>
          <w:color w:val="auto"/>
          <w:szCs w:val="24"/>
        </w:rPr>
        <w:t xml:space="preserve"> m</w:t>
      </w:r>
    </w:p>
    <w:p w:rsidR="003C515D" w:rsidRPr="00696C98" w:rsidRDefault="00696C98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696C98">
        <w:rPr>
          <w:rFonts w:asciiTheme="minorHAnsi" w:eastAsiaTheme="minorEastAsia" w:hAnsiTheme="minorHAnsi"/>
          <w:color w:val="auto"/>
          <w:szCs w:val="24"/>
        </w:rPr>
        <w:t>Gebäudehöhe ca. 18</w:t>
      </w:r>
      <w:r w:rsidR="003C515D" w:rsidRPr="00696C98">
        <w:rPr>
          <w:rFonts w:asciiTheme="minorHAnsi" w:eastAsiaTheme="minorEastAsia" w:hAnsiTheme="minorHAnsi"/>
          <w:color w:val="auto"/>
          <w:szCs w:val="24"/>
        </w:rPr>
        <w:t xml:space="preserve"> m ü. OKG</w:t>
      </w:r>
    </w:p>
    <w:p w:rsidR="003C515D" w:rsidRPr="00696C98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696C98">
        <w:rPr>
          <w:rFonts w:asciiTheme="minorHAnsi" w:eastAsiaTheme="minorEastAsia" w:hAnsiTheme="minorHAnsi"/>
          <w:color w:val="auto"/>
          <w:szCs w:val="24"/>
        </w:rPr>
        <w:t>Geschoßhöhe je ca. 2,80 m</w:t>
      </w:r>
    </w:p>
    <w:p w:rsidR="003C515D" w:rsidRPr="00696C98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proofErr w:type="spellStart"/>
      <w:r w:rsidRPr="00696C98">
        <w:rPr>
          <w:rFonts w:asciiTheme="minorHAnsi" w:eastAsiaTheme="minorEastAsia" w:hAnsiTheme="minorHAnsi"/>
          <w:color w:val="auto"/>
          <w:szCs w:val="24"/>
        </w:rPr>
        <w:t>Drempelgeschoss</w:t>
      </w:r>
      <w:proofErr w:type="spellEnd"/>
      <w:r w:rsidRPr="00696C98">
        <w:rPr>
          <w:rFonts w:asciiTheme="minorHAnsi" w:eastAsiaTheme="minorEastAsia" w:hAnsiTheme="minorHAnsi"/>
          <w:color w:val="auto"/>
          <w:szCs w:val="24"/>
        </w:rPr>
        <w:t xml:space="preserve">: lichte Höhe ca. </w:t>
      </w:r>
      <w:r w:rsidR="00F42B8D" w:rsidRPr="00696C98">
        <w:rPr>
          <w:rFonts w:asciiTheme="minorHAnsi" w:eastAsiaTheme="minorEastAsia" w:hAnsiTheme="minorHAnsi"/>
          <w:color w:val="auto"/>
          <w:szCs w:val="24"/>
        </w:rPr>
        <w:t>0,75</w:t>
      </w:r>
      <w:r w:rsidRPr="00696C98">
        <w:rPr>
          <w:rFonts w:asciiTheme="minorHAnsi" w:eastAsiaTheme="minorEastAsia" w:hAnsiTheme="minorHAnsi"/>
          <w:color w:val="auto"/>
          <w:szCs w:val="24"/>
        </w:rPr>
        <w:t xml:space="preserve"> m</w:t>
      </w:r>
      <w:r w:rsidR="00F42B8D" w:rsidRPr="00696C98">
        <w:rPr>
          <w:rFonts w:asciiTheme="minorHAnsi" w:eastAsiaTheme="minorEastAsia" w:hAnsiTheme="minorHAnsi"/>
          <w:color w:val="auto"/>
          <w:szCs w:val="24"/>
        </w:rPr>
        <w:t xml:space="preserve"> – 1,40 m</w:t>
      </w:r>
    </w:p>
    <w:p w:rsidR="00F150AB" w:rsidRPr="00844FD2" w:rsidRDefault="00F150AB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844FD2">
        <w:rPr>
          <w:rFonts w:asciiTheme="minorHAnsi" w:eastAsiaTheme="minorEastAsia" w:hAnsiTheme="minorHAnsi"/>
          <w:color w:val="auto"/>
          <w:szCs w:val="24"/>
        </w:rPr>
        <w:t>barrierefreier Zugang zum Objekt</w:t>
      </w:r>
      <w:r w:rsidR="00844FD2">
        <w:rPr>
          <w:rFonts w:asciiTheme="minorHAnsi" w:eastAsiaTheme="minorEastAsia" w:hAnsiTheme="minorHAnsi"/>
          <w:color w:val="auto"/>
          <w:szCs w:val="24"/>
        </w:rPr>
        <w:t xml:space="preserve"> mittels Aufzug </w:t>
      </w:r>
      <w:r w:rsidR="00A83431" w:rsidRPr="00844FD2">
        <w:rPr>
          <w:rFonts w:asciiTheme="minorHAnsi" w:eastAsiaTheme="minorEastAsia" w:hAnsiTheme="minorHAnsi"/>
          <w:color w:val="auto"/>
          <w:szCs w:val="24"/>
        </w:rPr>
        <w:t>geplant</w:t>
      </w:r>
    </w:p>
    <w:p w:rsidR="00696C98" w:rsidRPr="00844FD2" w:rsidRDefault="00A83431" w:rsidP="00696C98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hAnsiTheme="minorHAnsi"/>
          <w:color w:val="auto"/>
          <w:szCs w:val="24"/>
          <w:u w:val="single"/>
        </w:rPr>
      </w:pPr>
      <w:r w:rsidRPr="00844FD2">
        <w:rPr>
          <w:rFonts w:asciiTheme="minorHAnsi" w:eastAsiaTheme="minorEastAsia" w:hAnsiTheme="minorHAnsi"/>
          <w:color w:val="auto"/>
          <w:szCs w:val="24"/>
        </w:rPr>
        <w:t xml:space="preserve">Bestand: </w:t>
      </w:r>
      <w:r w:rsidR="00696C98" w:rsidRPr="00844FD2">
        <w:rPr>
          <w:rFonts w:asciiTheme="minorHAnsi" w:eastAsiaTheme="minorEastAsia" w:hAnsiTheme="minorHAnsi"/>
          <w:color w:val="auto"/>
          <w:szCs w:val="24"/>
        </w:rPr>
        <w:t>18</w:t>
      </w:r>
      <w:r w:rsidR="00F150AB" w:rsidRPr="00844FD2">
        <w:rPr>
          <w:rFonts w:asciiTheme="minorHAnsi" w:eastAsiaTheme="minorEastAsia" w:hAnsiTheme="minorHAnsi"/>
          <w:color w:val="auto"/>
          <w:szCs w:val="24"/>
        </w:rPr>
        <w:t xml:space="preserve"> Wohnungen, in</w:t>
      </w:r>
      <w:r w:rsidR="002C0C7C" w:rsidRPr="00844FD2">
        <w:rPr>
          <w:rFonts w:asciiTheme="minorHAnsi" w:eastAsiaTheme="minorEastAsia" w:hAnsiTheme="minorHAnsi"/>
          <w:color w:val="auto"/>
          <w:szCs w:val="24"/>
        </w:rPr>
        <w:t xml:space="preserve">sgesamt </w:t>
      </w:r>
      <w:r w:rsidR="00696C98" w:rsidRPr="00844FD2">
        <w:rPr>
          <w:rFonts w:asciiTheme="minorHAnsi" w:eastAsiaTheme="minorEastAsia" w:hAnsiTheme="minorHAnsi"/>
          <w:color w:val="auto"/>
          <w:szCs w:val="24"/>
        </w:rPr>
        <w:t xml:space="preserve">ca. </w:t>
      </w:r>
      <w:r w:rsidR="002C0C7C" w:rsidRPr="00844FD2">
        <w:rPr>
          <w:rFonts w:asciiTheme="minorHAnsi" w:eastAsiaTheme="minorEastAsia" w:hAnsiTheme="minorHAnsi"/>
          <w:color w:val="auto"/>
          <w:szCs w:val="24"/>
        </w:rPr>
        <w:t>1</w:t>
      </w:r>
      <w:r w:rsidR="00696C98" w:rsidRPr="00844FD2">
        <w:rPr>
          <w:rFonts w:asciiTheme="minorHAnsi" w:eastAsiaTheme="minorEastAsia" w:hAnsiTheme="minorHAnsi"/>
          <w:color w:val="auto"/>
          <w:szCs w:val="24"/>
        </w:rPr>
        <w:t>.220</w:t>
      </w:r>
      <w:r w:rsidR="00F150AB" w:rsidRPr="00844FD2">
        <w:rPr>
          <w:rFonts w:asciiTheme="minorHAnsi" w:eastAsiaTheme="minorEastAsia" w:hAnsiTheme="minorHAnsi"/>
          <w:color w:val="auto"/>
          <w:szCs w:val="24"/>
        </w:rPr>
        <w:t xml:space="preserve"> m² Wohnfläche (</w:t>
      </w:r>
      <w:r w:rsidR="00696C98" w:rsidRPr="00844FD2">
        <w:rPr>
          <w:rFonts w:asciiTheme="minorHAnsi" w:eastAsiaTheme="minorEastAsia" w:hAnsiTheme="minorHAnsi"/>
          <w:color w:val="auto"/>
          <w:szCs w:val="24"/>
        </w:rPr>
        <w:t>12</w:t>
      </w:r>
      <w:r w:rsidR="00F150AB" w:rsidRPr="00844FD2">
        <w:rPr>
          <w:rFonts w:asciiTheme="minorHAnsi" w:eastAsiaTheme="minorEastAsia" w:hAnsiTheme="minorHAnsi"/>
          <w:color w:val="auto"/>
          <w:szCs w:val="24"/>
        </w:rPr>
        <w:t xml:space="preserve"> Zweiraumwohnungen</w:t>
      </w:r>
      <w:r w:rsidR="00696C98" w:rsidRPr="00844FD2">
        <w:rPr>
          <w:rFonts w:asciiTheme="minorHAnsi" w:eastAsiaTheme="minorEastAsia" w:hAnsiTheme="minorHAnsi"/>
          <w:color w:val="auto"/>
          <w:szCs w:val="24"/>
        </w:rPr>
        <w:t xml:space="preserve"> u. 6 Vierraumwohnungen</w:t>
      </w:r>
      <w:r w:rsidR="00F150AB" w:rsidRPr="00844FD2">
        <w:rPr>
          <w:rFonts w:asciiTheme="minorHAnsi" w:eastAsiaTheme="minorEastAsia" w:hAnsiTheme="minorHAnsi"/>
          <w:color w:val="auto"/>
          <w:szCs w:val="24"/>
        </w:rPr>
        <w:t>)</w:t>
      </w:r>
      <w:r w:rsidRPr="00844FD2">
        <w:rPr>
          <w:rFonts w:asciiTheme="minorHAnsi" w:eastAsiaTheme="minorEastAsia" w:hAnsiTheme="minorHAnsi"/>
          <w:color w:val="auto"/>
          <w:szCs w:val="24"/>
        </w:rPr>
        <w:t xml:space="preserve"> </w:t>
      </w:r>
    </w:p>
    <w:p w:rsidR="003C515D" w:rsidRPr="00844FD2" w:rsidRDefault="0049644C" w:rsidP="00696C98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hAnsiTheme="minorHAnsi"/>
          <w:color w:val="auto"/>
          <w:szCs w:val="24"/>
          <w:u w:val="single"/>
        </w:rPr>
      </w:pPr>
      <w:r w:rsidRPr="00844FD2">
        <w:rPr>
          <w:rFonts w:asciiTheme="minorHAnsi" w:hAnsiTheme="minorHAnsi"/>
          <w:color w:val="auto"/>
          <w:szCs w:val="24"/>
          <w:u w:val="single"/>
        </w:rPr>
        <w:t>z</w:t>
      </w:r>
      <w:r w:rsidR="00D4699F" w:rsidRPr="00844FD2">
        <w:rPr>
          <w:rFonts w:asciiTheme="minorHAnsi" w:hAnsiTheme="minorHAnsi"/>
          <w:color w:val="auto"/>
          <w:szCs w:val="24"/>
          <w:u w:val="single"/>
        </w:rPr>
        <w:t xml:space="preserve">ukünftiger </w:t>
      </w:r>
      <w:r w:rsidR="00296A22" w:rsidRPr="00844FD2">
        <w:rPr>
          <w:rFonts w:asciiTheme="minorHAnsi" w:hAnsiTheme="minorHAnsi"/>
          <w:color w:val="auto"/>
          <w:szCs w:val="24"/>
          <w:u w:val="single"/>
        </w:rPr>
        <w:t>Wohnungsschlüssel:</w:t>
      </w:r>
    </w:p>
    <w:p w:rsidR="00BB50C4" w:rsidRPr="00844FD2" w:rsidRDefault="00696C98" w:rsidP="00844FD2">
      <w:pPr>
        <w:spacing w:after="0" w:line="259" w:lineRule="auto"/>
        <w:ind w:left="284" w:firstLine="0"/>
        <w:rPr>
          <w:rFonts w:asciiTheme="minorHAnsi" w:eastAsiaTheme="minorEastAsia" w:hAnsiTheme="minorHAnsi"/>
          <w:color w:val="auto"/>
          <w:szCs w:val="24"/>
        </w:rPr>
      </w:pPr>
      <w:r w:rsidRPr="00844FD2">
        <w:rPr>
          <w:rFonts w:asciiTheme="minorHAnsi" w:eastAsiaTheme="minorEastAsia" w:hAnsiTheme="minorHAnsi"/>
          <w:color w:val="auto"/>
          <w:szCs w:val="24"/>
        </w:rPr>
        <w:t xml:space="preserve">wie vor, </w:t>
      </w:r>
      <w:r w:rsidRPr="00844FD2">
        <w:rPr>
          <w:rFonts w:asciiTheme="minorHAnsi" w:hAnsiTheme="minorHAnsi"/>
          <w:color w:val="auto"/>
          <w:szCs w:val="24"/>
        </w:rPr>
        <w:t xml:space="preserve">Geplant ist die Grundrissanpassung </w:t>
      </w:r>
      <w:r w:rsidRPr="00844FD2">
        <w:rPr>
          <w:rFonts w:asciiTheme="minorHAnsi" w:eastAsiaTheme="minorEastAsia" w:hAnsiTheme="minorHAnsi"/>
          <w:color w:val="auto"/>
          <w:szCs w:val="24"/>
        </w:rPr>
        <w:t xml:space="preserve">der </w:t>
      </w:r>
      <w:proofErr w:type="spellStart"/>
      <w:r w:rsidRPr="00844FD2">
        <w:rPr>
          <w:rFonts w:asciiTheme="minorHAnsi" w:eastAsiaTheme="minorEastAsia" w:hAnsiTheme="minorHAnsi"/>
          <w:color w:val="auto"/>
          <w:szCs w:val="24"/>
        </w:rPr>
        <w:t>Vierraum</w:t>
      </w:r>
      <w:proofErr w:type="spellEnd"/>
      <w:r w:rsidRPr="00844FD2">
        <w:rPr>
          <w:rFonts w:asciiTheme="minorHAnsi" w:eastAsiaTheme="minorEastAsia" w:hAnsiTheme="minorHAnsi"/>
          <w:color w:val="auto"/>
          <w:szCs w:val="24"/>
        </w:rPr>
        <w:t xml:space="preserve"> WE</w:t>
      </w:r>
      <w:r w:rsidR="003C515D" w:rsidRPr="00844FD2">
        <w:rPr>
          <w:rFonts w:asciiTheme="minorHAnsi" w:eastAsiaTheme="minorEastAsia" w:hAnsiTheme="minorHAnsi"/>
          <w:color w:val="auto"/>
          <w:szCs w:val="24"/>
        </w:rPr>
        <w:t xml:space="preserve"> </w:t>
      </w:r>
      <w:r w:rsidR="00844FD2" w:rsidRPr="00844FD2">
        <w:rPr>
          <w:rFonts w:asciiTheme="minorHAnsi" w:eastAsiaTheme="minorEastAsia" w:hAnsiTheme="minorHAnsi"/>
          <w:color w:val="auto"/>
          <w:szCs w:val="24"/>
        </w:rPr>
        <w:t>, Einbau Aufzug, Anbau Treppenhaus neu</w:t>
      </w:r>
    </w:p>
    <w:p w:rsidR="00844FD2" w:rsidRDefault="00844FD2" w:rsidP="002D293F">
      <w:pPr>
        <w:spacing w:after="0" w:line="259" w:lineRule="auto"/>
        <w:ind w:left="0" w:firstLine="0"/>
        <w:rPr>
          <w:rFonts w:asciiTheme="minorHAnsi" w:eastAsiaTheme="minorEastAsia" w:hAnsiTheme="minorHAnsi"/>
          <w:color w:val="FF0000"/>
          <w:szCs w:val="24"/>
        </w:rPr>
      </w:pPr>
    </w:p>
    <w:p w:rsidR="00844FD2" w:rsidRPr="00E55465" w:rsidRDefault="00844FD2" w:rsidP="002D293F">
      <w:pPr>
        <w:spacing w:after="0" w:line="259" w:lineRule="auto"/>
        <w:ind w:left="0" w:firstLine="0"/>
        <w:rPr>
          <w:rFonts w:asciiTheme="minorHAnsi" w:hAnsiTheme="minorHAnsi"/>
          <w:color w:val="auto"/>
          <w:szCs w:val="24"/>
        </w:rPr>
      </w:pPr>
    </w:p>
    <w:p w:rsidR="003C515D" w:rsidRPr="00E55465" w:rsidRDefault="003C515D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3C515D" w:rsidRPr="00E55465" w:rsidRDefault="0049644C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  <w:u w:val="single"/>
        </w:rPr>
      </w:pPr>
      <w:r w:rsidRPr="00E55465">
        <w:rPr>
          <w:rFonts w:asciiTheme="minorHAnsi" w:eastAsiaTheme="minorEastAsia" w:hAnsiTheme="minorHAnsi"/>
          <w:color w:val="auto"/>
          <w:szCs w:val="24"/>
          <w:u w:val="single"/>
        </w:rPr>
        <w:t>v</w:t>
      </w:r>
      <w:r w:rsidR="003C515D" w:rsidRPr="00E55465">
        <w:rPr>
          <w:rFonts w:asciiTheme="minorHAnsi" w:eastAsiaTheme="minorEastAsia" w:hAnsiTheme="minorHAnsi"/>
          <w:color w:val="auto"/>
          <w:szCs w:val="24"/>
          <w:u w:val="single"/>
        </w:rPr>
        <w:t>on Seiten der Bautechnik sind folgende Leistungen vorgesehen:</w:t>
      </w:r>
    </w:p>
    <w:p w:rsidR="00E22CC9" w:rsidRPr="00E55465" w:rsidRDefault="00E22CC9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3C515D" w:rsidRPr="00E55465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Baustelleneinrichtung</w:t>
      </w:r>
    </w:p>
    <w:p w:rsidR="003C515D" w:rsidRPr="00E55465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 xml:space="preserve">Abbruchmaßnahmen in den </w:t>
      </w:r>
      <w:r w:rsidR="00844FD2" w:rsidRPr="00E55465">
        <w:rPr>
          <w:rFonts w:asciiTheme="minorHAnsi" w:eastAsiaTheme="minorEastAsia" w:hAnsiTheme="minorHAnsi"/>
          <w:color w:val="auto"/>
          <w:szCs w:val="24"/>
        </w:rPr>
        <w:t>4-Raum –</w:t>
      </w:r>
      <w:r w:rsidRPr="00E55465">
        <w:rPr>
          <w:rFonts w:asciiTheme="minorHAnsi" w:eastAsiaTheme="minorEastAsia" w:hAnsiTheme="minorHAnsi"/>
          <w:color w:val="auto"/>
          <w:szCs w:val="24"/>
        </w:rPr>
        <w:t>Wohneinheiten</w:t>
      </w:r>
      <w:r w:rsidR="00844FD2" w:rsidRPr="00E55465">
        <w:rPr>
          <w:rFonts w:asciiTheme="minorHAnsi" w:eastAsiaTheme="minorEastAsia" w:hAnsiTheme="minorHAnsi"/>
          <w:color w:val="auto"/>
          <w:szCs w:val="24"/>
        </w:rPr>
        <w:t xml:space="preserve"> und der Bestandsloggien</w:t>
      </w:r>
    </w:p>
    <w:p w:rsidR="003C515D" w:rsidRPr="00E55465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Gerüstarbeiten</w:t>
      </w:r>
    </w:p>
    <w:p w:rsidR="003C515D" w:rsidRPr="00E55465" w:rsidRDefault="003C515D" w:rsidP="005C2D6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 xml:space="preserve">Ausbauarbeiten in den Wohnungen wie Maurer-, Beton-, Putz-, Trockenbau-, Estrichleger-, </w:t>
      </w:r>
      <w:r w:rsidR="00991C2B" w:rsidRPr="00E55465">
        <w:rPr>
          <w:rFonts w:asciiTheme="minorHAnsi" w:eastAsiaTheme="minorEastAsia" w:hAnsiTheme="minorHAnsi"/>
          <w:color w:val="auto"/>
          <w:szCs w:val="24"/>
        </w:rPr>
        <w:t xml:space="preserve">Fliesen-, </w:t>
      </w:r>
      <w:r w:rsidRPr="00E55465">
        <w:rPr>
          <w:rFonts w:asciiTheme="minorHAnsi" w:eastAsiaTheme="minorEastAsia" w:hAnsiTheme="minorHAnsi"/>
          <w:color w:val="auto"/>
          <w:szCs w:val="24"/>
        </w:rPr>
        <w:t>Maler- und Bodenbelagsarbeiten</w:t>
      </w:r>
    </w:p>
    <w:p w:rsidR="003C515D" w:rsidRPr="00E55465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Tischlerarbeiten an Fenster und Türen</w:t>
      </w:r>
    </w:p>
    <w:p w:rsidR="00991C2B" w:rsidRPr="00E55465" w:rsidRDefault="00991C2B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Sonnenschutz/Verschattung</w:t>
      </w:r>
    </w:p>
    <w:p w:rsidR="003C515D" w:rsidRPr="00E55465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WDVS-Arbeiten, Einbau Fugenbäder, Anstrich Fassade</w:t>
      </w:r>
    </w:p>
    <w:p w:rsidR="003C515D" w:rsidRPr="00E55465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Dämmarbeiten im Bereich Kellerdecke und letzte Geschossdecke</w:t>
      </w:r>
    </w:p>
    <w:p w:rsidR="00991C2B" w:rsidRPr="00E55465" w:rsidRDefault="00991C2B" w:rsidP="00991C2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Metallbau- und Schlosserarbeiten</w:t>
      </w:r>
    </w:p>
    <w:p w:rsidR="00991C2B" w:rsidRPr="00E55465" w:rsidRDefault="00991C2B" w:rsidP="00991C2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Dachabdichtung</w:t>
      </w:r>
    </w:p>
    <w:p w:rsidR="003C515D" w:rsidRPr="00E55465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Metallbau-Schlosserarbeiten Balkone/Geländer</w:t>
      </w:r>
      <w:r w:rsidR="00F42B8D" w:rsidRPr="00E55465">
        <w:rPr>
          <w:rFonts w:asciiTheme="minorHAnsi" w:eastAsiaTheme="minorEastAsia" w:hAnsiTheme="minorHAnsi"/>
          <w:color w:val="auto"/>
          <w:szCs w:val="24"/>
        </w:rPr>
        <w:t xml:space="preserve"> (Balkone für alle Wohnungen)</w:t>
      </w:r>
    </w:p>
    <w:p w:rsidR="003C515D" w:rsidRPr="00E55465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Außenanlagen (Herrichtung erforderlicher Stellplätze, eventuell Anpassung Feuerwehrzufahrten und Feuerwehrstellflächen</w:t>
      </w:r>
      <w:r w:rsidR="00400622" w:rsidRPr="00E55465">
        <w:rPr>
          <w:rFonts w:asciiTheme="minorHAnsi" w:eastAsiaTheme="minorEastAsia" w:hAnsiTheme="minorHAnsi"/>
          <w:color w:val="auto"/>
          <w:szCs w:val="24"/>
        </w:rPr>
        <w:t>)</w:t>
      </w:r>
    </w:p>
    <w:p w:rsidR="00400622" w:rsidRPr="00E55465" w:rsidRDefault="00400622" w:rsidP="00400622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400622" w:rsidRPr="00E55465" w:rsidRDefault="00400622" w:rsidP="00400622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Weiterhin erfolgt die Erneuerung der Elektroinstallation und der fernmeldetechnischen Installation.</w:t>
      </w:r>
    </w:p>
    <w:p w:rsidR="003C515D" w:rsidRPr="00E55465" w:rsidRDefault="003C515D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B024BB" w:rsidRPr="00E55465" w:rsidRDefault="00B024BB" w:rsidP="00400622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Die Abbrucharbeiten</w:t>
      </w:r>
      <w:r w:rsidR="00400622" w:rsidRPr="00E55465">
        <w:rPr>
          <w:rFonts w:asciiTheme="minorHAnsi" w:eastAsiaTheme="minorEastAsia" w:hAnsiTheme="minorHAnsi"/>
          <w:color w:val="auto"/>
          <w:szCs w:val="24"/>
        </w:rPr>
        <w:t>/Entkernung werden im Wesentlichen separat über den Objektplaner ausgeschrieben und betreut. Der haustechnische Planer arbeitet dafür die entsprechenden Mengen und Leistungen zu.</w:t>
      </w:r>
    </w:p>
    <w:p w:rsidR="00B024BB" w:rsidRPr="00E55465" w:rsidRDefault="00B024BB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3C515D" w:rsidRPr="00E55465" w:rsidRDefault="003C515D" w:rsidP="00E22CC9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 xml:space="preserve">Für die Finanzierung </w:t>
      </w:r>
      <w:r w:rsidR="00877015" w:rsidRPr="00E55465">
        <w:rPr>
          <w:rFonts w:asciiTheme="minorHAnsi" w:eastAsiaTheme="minorEastAsia" w:hAnsiTheme="minorHAnsi"/>
          <w:color w:val="auto"/>
          <w:szCs w:val="24"/>
        </w:rPr>
        <w:t>wird</w:t>
      </w:r>
      <w:r w:rsidRPr="00E55465">
        <w:rPr>
          <w:rFonts w:asciiTheme="minorHAnsi" w:eastAsiaTheme="minorEastAsia" w:hAnsiTheme="minorHAnsi"/>
          <w:color w:val="auto"/>
          <w:szCs w:val="24"/>
        </w:rPr>
        <w:t xml:space="preserve"> geprüft, ob entsprechende Mittel </w:t>
      </w:r>
      <w:r w:rsidR="00770292" w:rsidRPr="00E55465">
        <w:rPr>
          <w:rFonts w:asciiTheme="minorHAnsi" w:eastAsiaTheme="minorEastAsia" w:hAnsiTheme="minorHAnsi"/>
          <w:color w:val="auto"/>
          <w:szCs w:val="24"/>
        </w:rPr>
        <w:t>aus Kf</w:t>
      </w:r>
      <w:r w:rsidRPr="00E55465">
        <w:rPr>
          <w:rFonts w:asciiTheme="minorHAnsi" w:eastAsiaTheme="minorEastAsia" w:hAnsiTheme="minorHAnsi"/>
          <w:color w:val="auto"/>
          <w:szCs w:val="24"/>
        </w:rPr>
        <w:t>W-Programmen (Kredit bzw. Zuschuss) zur Anwendung kommen können. Die daraus resultierenden bau</w:t>
      </w:r>
      <w:r w:rsidR="00770292" w:rsidRPr="00E55465">
        <w:rPr>
          <w:rFonts w:asciiTheme="minorHAnsi" w:eastAsiaTheme="minorEastAsia" w:hAnsiTheme="minorHAnsi"/>
          <w:color w:val="auto"/>
          <w:szCs w:val="24"/>
        </w:rPr>
        <w:t>- und haus</w:t>
      </w:r>
      <w:r w:rsidRPr="00E55465">
        <w:rPr>
          <w:rFonts w:asciiTheme="minorHAnsi" w:eastAsiaTheme="minorEastAsia" w:hAnsiTheme="minorHAnsi"/>
          <w:color w:val="auto"/>
          <w:szCs w:val="24"/>
        </w:rPr>
        <w:t>technischen Anforderungen sind</w:t>
      </w:r>
      <w:r w:rsidR="00877015" w:rsidRPr="00E55465">
        <w:rPr>
          <w:rFonts w:asciiTheme="minorHAnsi" w:eastAsiaTheme="minorEastAsia" w:hAnsiTheme="minorHAnsi"/>
          <w:color w:val="auto"/>
          <w:szCs w:val="24"/>
        </w:rPr>
        <w:t xml:space="preserve"> gegebenenfalls</w:t>
      </w:r>
      <w:r w:rsidRPr="00E55465">
        <w:rPr>
          <w:rFonts w:asciiTheme="minorHAnsi" w:eastAsiaTheme="minorEastAsia" w:hAnsiTheme="minorHAnsi"/>
          <w:color w:val="auto"/>
          <w:szCs w:val="24"/>
        </w:rPr>
        <w:t xml:space="preserve"> zu berücksichtigen.</w:t>
      </w:r>
    </w:p>
    <w:p w:rsidR="003C515D" w:rsidRPr="00E55465" w:rsidRDefault="003C515D" w:rsidP="002722C7">
      <w:pPr>
        <w:rPr>
          <w:rFonts w:asciiTheme="minorHAnsi" w:hAnsiTheme="minorHAnsi"/>
          <w:color w:val="auto"/>
          <w:szCs w:val="24"/>
        </w:rPr>
      </w:pPr>
    </w:p>
    <w:p w:rsidR="009E3474" w:rsidRPr="00E55465" w:rsidRDefault="009E3474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szCs w:val="24"/>
          <w:u w:val="single"/>
        </w:rPr>
      </w:pPr>
      <w:r w:rsidRPr="00E55465">
        <w:rPr>
          <w:rFonts w:asciiTheme="minorHAnsi" w:eastAsiaTheme="minorEastAsia" w:hAnsiTheme="minorHAnsi" w:cstheme="minorBidi"/>
          <w:color w:val="auto"/>
          <w:szCs w:val="24"/>
          <w:u w:val="single"/>
        </w:rPr>
        <w:t xml:space="preserve">Von Seiten der Haustechnik sind </w:t>
      </w:r>
      <w:r w:rsidR="00E22CC9" w:rsidRPr="00E55465">
        <w:rPr>
          <w:rFonts w:asciiTheme="minorHAnsi" w:eastAsiaTheme="minorEastAsia" w:hAnsiTheme="minorHAnsi" w:cstheme="minorBidi"/>
          <w:color w:val="auto"/>
          <w:szCs w:val="24"/>
          <w:u w:val="single"/>
        </w:rPr>
        <w:t>folgende Leistungen vorgesehen:</w:t>
      </w:r>
    </w:p>
    <w:p w:rsidR="00E22CC9" w:rsidRPr="00E55465" w:rsidRDefault="00E22CC9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szCs w:val="24"/>
        </w:rPr>
      </w:pPr>
    </w:p>
    <w:p w:rsidR="009E3474" w:rsidRPr="00E55465" w:rsidRDefault="00022A02" w:rsidP="009E3474">
      <w:pPr>
        <w:autoSpaceDE w:val="0"/>
        <w:autoSpaceDN w:val="0"/>
        <w:adjustRightInd w:val="0"/>
        <w:spacing w:after="22"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4"/>
        </w:rPr>
      </w:pPr>
      <w:r w:rsidRPr="00E55465">
        <w:rPr>
          <w:rFonts w:asciiTheme="minorHAnsi" w:eastAsiaTheme="minorEastAsia" w:hAnsiTheme="minorHAnsi"/>
          <w:b/>
          <w:bCs/>
          <w:color w:val="auto"/>
          <w:szCs w:val="24"/>
        </w:rPr>
        <w:t>1. Sanitärinstallation</w:t>
      </w:r>
    </w:p>
    <w:p w:rsidR="009E3474" w:rsidRPr="00E55465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komplette Erneuerung der Wohnun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>gsinstallation in Sanitärräumen</w:t>
      </w:r>
    </w:p>
    <w:p w:rsidR="009E3474" w:rsidRPr="00E55465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 xml:space="preserve">Ausrüstung aller Wohnungen mit </w:t>
      </w:r>
      <w:r w:rsidR="00400622" w:rsidRPr="00E55465">
        <w:rPr>
          <w:rFonts w:asciiTheme="minorHAnsi" w:eastAsiaTheme="minorEastAsia" w:hAnsiTheme="minorHAnsi"/>
          <w:color w:val="auto"/>
          <w:szCs w:val="24"/>
        </w:rPr>
        <w:t xml:space="preserve">zumeist </w:t>
      </w:r>
      <w:r w:rsidR="00844FD2" w:rsidRPr="00E55465">
        <w:rPr>
          <w:rFonts w:asciiTheme="minorHAnsi" w:eastAsiaTheme="minorEastAsia" w:hAnsiTheme="minorHAnsi"/>
          <w:color w:val="auto"/>
          <w:szCs w:val="24"/>
        </w:rPr>
        <w:t xml:space="preserve">Badewanne 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>bzw.</w:t>
      </w:r>
      <w:r w:rsidRPr="00E55465">
        <w:rPr>
          <w:rFonts w:asciiTheme="minorHAnsi" w:eastAsiaTheme="minorEastAsia" w:hAnsiTheme="minorHAnsi"/>
          <w:color w:val="auto"/>
          <w:szCs w:val="24"/>
        </w:rPr>
        <w:t xml:space="preserve"> </w:t>
      </w:r>
      <w:r w:rsidR="00400622" w:rsidRPr="00E55465">
        <w:rPr>
          <w:rFonts w:asciiTheme="minorHAnsi" w:eastAsiaTheme="minorEastAsia" w:hAnsiTheme="minorHAnsi"/>
          <w:color w:val="auto"/>
          <w:szCs w:val="24"/>
        </w:rPr>
        <w:t xml:space="preserve">vereinzelt </w:t>
      </w:r>
      <w:r w:rsidR="00844FD2" w:rsidRPr="00E55465">
        <w:rPr>
          <w:rFonts w:asciiTheme="minorHAnsi" w:eastAsiaTheme="minorEastAsia" w:hAnsiTheme="minorHAnsi"/>
          <w:color w:val="auto"/>
          <w:szCs w:val="24"/>
        </w:rPr>
        <w:t>Dusche (geringe Einstiegshöhe)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>, jeweils mit Wannenträger</w:t>
      </w:r>
    </w:p>
    <w:p w:rsidR="009E3474" w:rsidRPr="00E55465" w:rsidRDefault="009E3474" w:rsidP="00E22CC9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Ausstattung Küche/Bad gemäß GWC-Standard (Küche: Spülen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 xml:space="preserve">- und </w:t>
      </w:r>
      <w:proofErr w:type="spellStart"/>
      <w:r w:rsidR="00022A02" w:rsidRPr="00E55465">
        <w:rPr>
          <w:rFonts w:asciiTheme="minorHAnsi" w:eastAsiaTheme="minorEastAsia" w:hAnsiTheme="minorHAnsi"/>
          <w:color w:val="auto"/>
          <w:szCs w:val="24"/>
        </w:rPr>
        <w:t>Geschirrspüler</w:t>
      </w:r>
      <w:r w:rsidRPr="00E55465">
        <w:rPr>
          <w:rFonts w:asciiTheme="minorHAnsi" w:eastAsiaTheme="minorEastAsia" w:hAnsiTheme="minorHAnsi"/>
          <w:color w:val="auto"/>
          <w:szCs w:val="24"/>
        </w:rPr>
        <w:t>anschluss</w:t>
      </w:r>
      <w:proofErr w:type="spellEnd"/>
      <w:r w:rsidRPr="00E55465">
        <w:rPr>
          <w:rFonts w:asciiTheme="minorHAnsi" w:eastAsiaTheme="minorEastAsia" w:hAnsiTheme="minorHAnsi"/>
          <w:color w:val="auto"/>
          <w:szCs w:val="24"/>
        </w:rPr>
        <w:t>, Bad/WC: Waschtisch, WC incl. tiefhängende</w:t>
      </w:r>
      <w:r w:rsidR="00770292" w:rsidRPr="00E55465">
        <w:rPr>
          <w:rFonts w:asciiTheme="minorHAnsi" w:eastAsiaTheme="minorEastAsia" w:hAnsiTheme="minorHAnsi"/>
          <w:color w:val="auto"/>
          <w:szCs w:val="24"/>
        </w:rPr>
        <w:t>m</w:t>
      </w:r>
      <w:r w:rsidRPr="00E55465">
        <w:rPr>
          <w:rFonts w:asciiTheme="minorHAnsi" w:eastAsiaTheme="minorEastAsia" w:hAnsiTheme="minorHAnsi"/>
          <w:color w:val="auto"/>
          <w:szCs w:val="24"/>
        </w:rPr>
        <w:t xml:space="preserve"> Spülk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>asten, Waschmaschinenanschluss)</w:t>
      </w:r>
    </w:p>
    <w:p w:rsidR="009E3474" w:rsidRPr="00E55465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 xml:space="preserve">Erneuerung der </w:t>
      </w:r>
      <w:r w:rsidR="00E85C37" w:rsidRPr="00E55465">
        <w:rPr>
          <w:rFonts w:asciiTheme="minorHAnsi" w:eastAsiaTheme="minorEastAsia" w:hAnsiTheme="minorHAnsi"/>
          <w:color w:val="auto"/>
          <w:szCs w:val="24"/>
        </w:rPr>
        <w:t xml:space="preserve">zentralen </w:t>
      </w:r>
      <w:r w:rsidR="00770292" w:rsidRPr="00E55465">
        <w:rPr>
          <w:rFonts w:asciiTheme="minorHAnsi" w:eastAsiaTheme="minorEastAsia" w:hAnsiTheme="minorHAnsi"/>
          <w:color w:val="auto"/>
          <w:szCs w:val="24"/>
        </w:rPr>
        <w:t xml:space="preserve">Kalt- und </w:t>
      </w:r>
      <w:r w:rsidRPr="00E55465">
        <w:rPr>
          <w:rFonts w:asciiTheme="minorHAnsi" w:eastAsiaTheme="minorEastAsia" w:hAnsiTheme="minorHAnsi"/>
          <w:color w:val="auto"/>
          <w:szCs w:val="24"/>
        </w:rPr>
        <w:t>Warmwasserversorgung</w:t>
      </w:r>
      <w:r w:rsidR="00E85C37" w:rsidRPr="00E55465">
        <w:rPr>
          <w:rFonts w:asciiTheme="minorHAnsi" w:eastAsiaTheme="minorEastAsia" w:hAnsiTheme="minorHAnsi"/>
          <w:color w:val="auto"/>
          <w:szCs w:val="24"/>
        </w:rPr>
        <w:t xml:space="preserve"> (Edelstahlrohr; Armaturen Rotguss) incl. Isolierung</w:t>
      </w:r>
    </w:p>
    <w:p w:rsidR="009E3474" w:rsidRPr="00E55465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Er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 xml:space="preserve">neuerung </w:t>
      </w:r>
      <w:r w:rsidR="00E85C37" w:rsidRPr="00E55465">
        <w:rPr>
          <w:rFonts w:asciiTheme="minorHAnsi" w:eastAsiaTheme="minorEastAsia" w:hAnsiTheme="minorHAnsi"/>
          <w:color w:val="auto"/>
          <w:szCs w:val="24"/>
        </w:rPr>
        <w:t xml:space="preserve">Regen- und 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>Schmutzwasserableitung</w:t>
      </w:r>
      <w:r w:rsidR="00E85C37" w:rsidRPr="00E55465">
        <w:rPr>
          <w:rFonts w:asciiTheme="minorHAnsi" w:eastAsiaTheme="minorEastAsia" w:hAnsiTheme="minorHAnsi"/>
          <w:color w:val="auto"/>
          <w:szCs w:val="24"/>
        </w:rPr>
        <w:t xml:space="preserve"> (dB- 20 Rohr)</w:t>
      </w:r>
    </w:p>
    <w:p w:rsidR="00E85C37" w:rsidRPr="00E55465" w:rsidRDefault="00E85C37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Öffnen und schließen der Deckendurchführung im Bereich der Register</w:t>
      </w:r>
    </w:p>
    <w:p w:rsidR="00E85C37" w:rsidRPr="00E55465" w:rsidRDefault="00E85C37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in den Wohnungen kommen Installationsregister zum Einsatz</w:t>
      </w:r>
    </w:p>
    <w:p w:rsidR="00E85C37" w:rsidRPr="00E55465" w:rsidRDefault="00E85C37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Trockenbauleistungen erfolgen Bauseits</w:t>
      </w:r>
    </w:p>
    <w:p w:rsidR="009E3474" w:rsidRDefault="009E3474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FF0000"/>
          <w:szCs w:val="24"/>
        </w:rPr>
      </w:pPr>
    </w:p>
    <w:p w:rsidR="00E55465" w:rsidRDefault="00E55465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FF0000"/>
          <w:szCs w:val="24"/>
        </w:rPr>
      </w:pPr>
    </w:p>
    <w:p w:rsidR="00E55465" w:rsidRDefault="00E55465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FF0000"/>
          <w:szCs w:val="24"/>
        </w:rPr>
      </w:pPr>
    </w:p>
    <w:p w:rsidR="00E55465" w:rsidRPr="00261867" w:rsidRDefault="00E55465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FF0000"/>
          <w:szCs w:val="24"/>
        </w:rPr>
      </w:pPr>
    </w:p>
    <w:p w:rsidR="009E3474" w:rsidRPr="00E55465" w:rsidRDefault="00022A02" w:rsidP="009E3474">
      <w:pPr>
        <w:autoSpaceDE w:val="0"/>
        <w:autoSpaceDN w:val="0"/>
        <w:adjustRightInd w:val="0"/>
        <w:spacing w:after="22"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4"/>
        </w:rPr>
      </w:pPr>
      <w:r w:rsidRPr="00E55465">
        <w:rPr>
          <w:rFonts w:asciiTheme="minorHAnsi" w:eastAsiaTheme="minorEastAsia" w:hAnsiTheme="minorHAnsi"/>
          <w:b/>
          <w:bCs/>
          <w:color w:val="auto"/>
          <w:szCs w:val="24"/>
        </w:rPr>
        <w:lastRenderedPageBreak/>
        <w:t>2. Heizungsinstallation</w:t>
      </w:r>
    </w:p>
    <w:p w:rsidR="00E85C37" w:rsidRPr="00E55465" w:rsidRDefault="00E85C37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Derzeit erfolgt die Heizungs- und Warmwasserversorgung für den Hopfengarten 7 über die HA- Station im Hopfenarten 8.</w:t>
      </w:r>
    </w:p>
    <w:p w:rsidR="00E85C37" w:rsidRPr="00E55465" w:rsidRDefault="00E85C37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Im Zuge der Sanierung werden diese Anlagen getrennt!</w:t>
      </w:r>
    </w:p>
    <w:p w:rsidR="001501AB" w:rsidRPr="00E55465" w:rsidRDefault="00157BCA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 xml:space="preserve">Einbau einer separaten </w:t>
      </w:r>
      <w:r w:rsidR="009E3474" w:rsidRPr="00E55465">
        <w:rPr>
          <w:rFonts w:asciiTheme="minorHAnsi" w:eastAsiaTheme="minorEastAsia" w:hAnsiTheme="minorHAnsi"/>
          <w:color w:val="auto"/>
          <w:szCs w:val="24"/>
        </w:rPr>
        <w:t xml:space="preserve">Fernwärmekompaktstation (Heizlast </w:t>
      </w:r>
      <w:r w:rsidR="001501AB" w:rsidRPr="00E55465">
        <w:rPr>
          <w:rFonts w:asciiTheme="minorHAnsi" w:eastAsiaTheme="minorEastAsia" w:hAnsiTheme="minorHAnsi"/>
          <w:color w:val="auto"/>
          <w:szCs w:val="24"/>
        </w:rPr>
        <w:t>90</w:t>
      </w:r>
      <w:r w:rsidR="009E3474" w:rsidRPr="00E55465">
        <w:rPr>
          <w:rFonts w:asciiTheme="minorHAnsi" w:eastAsiaTheme="minorEastAsia" w:hAnsiTheme="minorHAnsi"/>
          <w:color w:val="auto"/>
          <w:szCs w:val="24"/>
        </w:rPr>
        <w:t xml:space="preserve"> kW) für die Heiz</w:t>
      </w:r>
      <w:r w:rsidRPr="00E55465">
        <w:rPr>
          <w:rFonts w:asciiTheme="minorHAnsi" w:eastAsiaTheme="minorEastAsia" w:hAnsiTheme="minorHAnsi"/>
          <w:color w:val="auto"/>
          <w:szCs w:val="24"/>
        </w:rPr>
        <w:t xml:space="preserve">ungs- und Warmwasserversorgung </w:t>
      </w:r>
      <w:r w:rsidR="009E3474" w:rsidRPr="00E55465">
        <w:rPr>
          <w:rFonts w:asciiTheme="minorHAnsi" w:eastAsiaTheme="minorEastAsia" w:hAnsiTheme="minorHAnsi"/>
          <w:color w:val="auto"/>
          <w:szCs w:val="24"/>
        </w:rPr>
        <w:t>mit Warmwasservorr</w:t>
      </w:r>
      <w:r w:rsidR="001501AB" w:rsidRPr="00E55465">
        <w:rPr>
          <w:rFonts w:asciiTheme="minorHAnsi" w:eastAsiaTheme="minorEastAsia" w:hAnsiTheme="minorHAnsi"/>
          <w:color w:val="auto"/>
          <w:szCs w:val="24"/>
        </w:rPr>
        <w:t xml:space="preserve">angschaltung mit Pufferspeicher. Unter Beachtung der </w:t>
      </w:r>
      <w:r w:rsidR="00E55465" w:rsidRPr="00E55465">
        <w:rPr>
          <w:rFonts w:asciiTheme="minorHAnsi" w:eastAsiaTheme="minorEastAsia" w:hAnsiTheme="minorHAnsi"/>
          <w:color w:val="auto"/>
          <w:szCs w:val="24"/>
        </w:rPr>
        <w:t xml:space="preserve">aktuell </w:t>
      </w:r>
      <w:r w:rsidR="001501AB" w:rsidRPr="00E55465">
        <w:rPr>
          <w:rFonts w:asciiTheme="minorHAnsi" w:eastAsiaTheme="minorEastAsia" w:hAnsiTheme="minorHAnsi"/>
          <w:color w:val="auto"/>
          <w:szCs w:val="24"/>
        </w:rPr>
        <w:t>gültigen T</w:t>
      </w:r>
      <w:r w:rsidR="00E55465" w:rsidRPr="00E55465">
        <w:rPr>
          <w:rFonts w:asciiTheme="minorHAnsi" w:eastAsiaTheme="minorEastAsia" w:hAnsiTheme="minorHAnsi"/>
          <w:color w:val="auto"/>
          <w:szCs w:val="24"/>
        </w:rPr>
        <w:t>AB der Stadtwerke Cottbus.</w:t>
      </w:r>
    </w:p>
    <w:p w:rsidR="009E3474" w:rsidRPr="00E55465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Nu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 xml:space="preserve">tzung </w:t>
      </w:r>
      <w:r w:rsidR="00157BCA" w:rsidRPr="00E55465">
        <w:rPr>
          <w:rFonts w:asciiTheme="minorHAnsi" w:eastAsiaTheme="minorEastAsia" w:hAnsiTheme="minorHAnsi"/>
          <w:color w:val="auto"/>
          <w:szCs w:val="24"/>
        </w:rPr>
        <w:t xml:space="preserve">eines Kellerraumes im Objekt ist möglich! Hier wird auch der neu zu installierenden </w:t>
      </w:r>
      <w:proofErr w:type="spellStart"/>
      <w:r w:rsidR="00157BCA" w:rsidRPr="00E55465">
        <w:rPr>
          <w:rFonts w:asciiTheme="minorHAnsi" w:eastAsiaTheme="minorEastAsia" w:hAnsiTheme="minorHAnsi"/>
          <w:color w:val="auto"/>
          <w:szCs w:val="24"/>
        </w:rPr>
        <w:t>Fernwärmenschluss</w:t>
      </w:r>
      <w:proofErr w:type="spellEnd"/>
      <w:r w:rsidR="00157BCA" w:rsidRPr="00E55465">
        <w:rPr>
          <w:rFonts w:asciiTheme="minorHAnsi" w:eastAsiaTheme="minorEastAsia" w:hAnsiTheme="minorHAnsi"/>
          <w:color w:val="auto"/>
          <w:szCs w:val="24"/>
        </w:rPr>
        <w:t xml:space="preserve"> hergerichtet.</w:t>
      </w:r>
    </w:p>
    <w:p w:rsidR="00157BCA" w:rsidRPr="00E55465" w:rsidRDefault="001501AB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s</w:t>
      </w:r>
      <w:r w:rsidR="00157BCA" w:rsidRPr="00E55465">
        <w:rPr>
          <w:rFonts w:asciiTheme="minorHAnsi" w:eastAsiaTheme="minorEastAsia" w:hAnsiTheme="minorHAnsi"/>
          <w:color w:val="auto"/>
          <w:szCs w:val="24"/>
        </w:rPr>
        <w:t>ämtliche Verrohrung der Warmwasseranlage im HA- Raum erfolgt über den Ausschreibungsteil HAST und Heizun</w:t>
      </w:r>
      <w:r w:rsidR="00E55465" w:rsidRPr="00E55465">
        <w:rPr>
          <w:rFonts w:asciiTheme="minorHAnsi" w:eastAsiaTheme="minorEastAsia" w:hAnsiTheme="minorHAnsi"/>
          <w:color w:val="auto"/>
          <w:szCs w:val="24"/>
        </w:rPr>
        <w:t>g</w:t>
      </w:r>
      <w:r w:rsidR="00157BCA" w:rsidRPr="00E55465">
        <w:rPr>
          <w:rFonts w:asciiTheme="minorHAnsi" w:eastAsiaTheme="minorEastAsia" w:hAnsiTheme="minorHAnsi"/>
          <w:color w:val="auto"/>
          <w:szCs w:val="24"/>
        </w:rPr>
        <w:t>sanlage _ Leistungsgrenze ist die HA- Raum Wand</w:t>
      </w:r>
      <w:r w:rsidRPr="00E55465">
        <w:rPr>
          <w:rFonts w:asciiTheme="minorHAnsi" w:eastAsiaTheme="minorEastAsia" w:hAnsiTheme="minorHAnsi"/>
          <w:color w:val="auto"/>
          <w:szCs w:val="24"/>
        </w:rPr>
        <w:t>. Einsatz von Edelstahlrohr sowie Rotgussarmaturen</w:t>
      </w:r>
    </w:p>
    <w:p w:rsidR="009E3474" w:rsidRPr="00E55465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2-Rohr</w:t>
      </w:r>
      <w:r w:rsidR="00022A02" w:rsidRPr="00E55465">
        <w:rPr>
          <w:rFonts w:asciiTheme="minorHAnsi" w:eastAsiaTheme="minorEastAsia" w:hAnsiTheme="minorHAnsi"/>
          <w:color w:val="auto"/>
          <w:szCs w:val="24"/>
        </w:rPr>
        <w:t>heizung mit unterer Verteilung incl. hydraulischem Abgleich</w:t>
      </w:r>
    </w:p>
    <w:p w:rsidR="009E3474" w:rsidRPr="00E55465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komplette Erneuerung der Installation in den WE (</w:t>
      </w:r>
      <w:r w:rsidR="00157BCA" w:rsidRPr="00E55465">
        <w:rPr>
          <w:rFonts w:asciiTheme="minorHAnsi" w:eastAsiaTheme="minorEastAsia" w:hAnsiTheme="minorHAnsi"/>
          <w:color w:val="auto"/>
          <w:szCs w:val="24"/>
        </w:rPr>
        <w:t>Kompaktheizkörper</w:t>
      </w:r>
      <w:r w:rsidRPr="00E55465">
        <w:rPr>
          <w:rFonts w:asciiTheme="minorHAnsi" w:eastAsiaTheme="minorEastAsia" w:hAnsiTheme="minorHAnsi"/>
          <w:color w:val="auto"/>
          <w:szCs w:val="24"/>
        </w:rPr>
        <w:t xml:space="preserve">, Thermostatventilen und </w:t>
      </w:r>
      <w:r w:rsidR="001501AB" w:rsidRPr="00E55465">
        <w:rPr>
          <w:rFonts w:asciiTheme="minorHAnsi" w:eastAsiaTheme="minorEastAsia" w:hAnsiTheme="minorHAnsi"/>
          <w:color w:val="auto"/>
          <w:szCs w:val="24"/>
        </w:rPr>
        <w:t xml:space="preserve">absperr- und </w:t>
      </w:r>
      <w:r w:rsidRPr="00E55465">
        <w:rPr>
          <w:rFonts w:asciiTheme="minorHAnsi" w:eastAsiaTheme="minorEastAsia" w:hAnsiTheme="minorHAnsi"/>
          <w:color w:val="auto"/>
          <w:szCs w:val="24"/>
        </w:rPr>
        <w:t>entleerbaren Rücklaufverschraubungen</w:t>
      </w:r>
      <w:r w:rsidR="00622FB1" w:rsidRPr="00E55465">
        <w:rPr>
          <w:rFonts w:asciiTheme="minorHAnsi" w:eastAsiaTheme="minorEastAsia" w:hAnsiTheme="minorHAnsi"/>
          <w:color w:val="auto"/>
          <w:szCs w:val="24"/>
        </w:rPr>
        <w:t xml:space="preserve">, </w:t>
      </w:r>
      <w:r w:rsidR="001501AB" w:rsidRPr="00E55465">
        <w:rPr>
          <w:rFonts w:asciiTheme="minorHAnsi" w:eastAsiaTheme="minorEastAsia" w:hAnsiTheme="minorHAnsi"/>
          <w:color w:val="auto"/>
          <w:szCs w:val="24"/>
        </w:rPr>
        <w:t xml:space="preserve">ggf. </w:t>
      </w:r>
      <w:r w:rsidR="00622FB1" w:rsidRPr="00E55465">
        <w:rPr>
          <w:rFonts w:asciiTheme="minorHAnsi" w:eastAsiaTheme="minorEastAsia" w:hAnsiTheme="minorHAnsi"/>
          <w:color w:val="auto"/>
          <w:szCs w:val="24"/>
        </w:rPr>
        <w:t>Handtuchheizkörper in</w:t>
      </w:r>
      <w:r w:rsidR="001501AB" w:rsidRPr="00E55465">
        <w:rPr>
          <w:rFonts w:asciiTheme="minorHAnsi" w:eastAsiaTheme="minorEastAsia" w:hAnsiTheme="minorHAnsi"/>
          <w:color w:val="auto"/>
          <w:szCs w:val="24"/>
        </w:rPr>
        <w:t xml:space="preserve"> den </w:t>
      </w:r>
      <w:r w:rsidR="00622FB1" w:rsidRPr="00E55465">
        <w:rPr>
          <w:rFonts w:asciiTheme="minorHAnsi" w:eastAsiaTheme="minorEastAsia" w:hAnsiTheme="minorHAnsi"/>
          <w:color w:val="auto"/>
          <w:szCs w:val="24"/>
        </w:rPr>
        <w:t>Bädern</w:t>
      </w:r>
      <w:r w:rsidR="001501AB" w:rsidRPr="00E55465">
        <w:rPr>
          <w:rFonts w:asciiTheme="minorHAnsi" w:eastAsiaTheme="minorEastAsia" w:hAnsiTheme="minorHAnsi"/>
          <w:color w:val="auto"/>
          <w:szCs w:val="24"/>
        </w:rPr>
        <w:t xml:space="preserve"> der 4- Raum- WE</w:t>
      </w:r>
      <w:r w:rsidR="00622FB1" w:rsidRPr="00E55465">
        <w:rPr>
          <w:rFonts w:asciiTheme="minorHAnsi" w:eastAsiaTheme="minorEastAsia" w:hAnsiTheme="minorHAnsi"/>
          <w:color w:val="auto"/>
          <w:szCs w:val="24"/>
        </w:rPr>
        <w:t>)</w:t>
      </w:r>
    </w:p>
    <w:p w:rsidR="00B024BB" w:rsidRPr="00E55465" w:rsidRDefault="00B024BB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Gewährleistung der Beheizung des Gebäudes während der Bauzeit für die Ausbaugewerke (</w:t>
      </w:r>
      <w:proofErr w:type="spellStart"/>
      <w:r w:rsidRPr="00E55465">
        <w:rPr>
          <w:rFonts w:asciiTheme="minorHAnsi" w:eastAsiaTheme="minorEastAsia" w:hAnsiTheme="minorHAnsi"/>
          <w:color w:val="auto"/>
          <w:szCs w:val="24"/>
        </w:rPr>
        <w:t>Bauwärme</w:t>
      </w:r>
      <w:proofErr w:type="spellEnd"/>
      <w:r w:rsidRPr="00E55465">
        <w:rPr>
          <w:rFonts w:asciiTheme="minorHAnsi" w:eastAsiaTheme="minorEastAsia" w:hAnsiTheme="minorHAnsi"/>
          <w:color w:val="auto"/>
          <w:szCs w:val="24"/>
        </w:rPr>
        <w:t>)</w:t>
      </w:r>
    </w:p>
    <w:p w:rsidR="009E3474" w:rsidRPr="00E55465" w:rsidRDefault="009E3474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9E3474" w:rsidRPr="00E55465" w:rsidRDefault="00022A02" w:rsidP="009E3474">
      <w:pPr>
        <w:autoSpaceDE w:val="0"/>
        <w:autoSpaceDN w:val="0"/>
        <w:adjustRightInd w:val="0"/>
        <w:spacing w:after="22"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4"/>
        </w:rPr>
      </w:pPr>
      <w:r w:rsidRPr="00E55465">
        <w:rPr>
          <w:rFonts w:asciiTheme="minorHAnsi" w:eastAsiaTheme="minorEastAsia" w:hAnsiTheme="minorHAnsi"/>
          <w:b/>
          <w:bCs/>
          <w:color w:val="auto"/>
          <w:szCs w:val="24"/>
        </w:rPr>
        <w:t>3. Lüftungsinstallation</w:t>
      </w:r>
    </w:p>
    <w:p w:rsidR="00072E27" w:rsidRPr="00E55465" w:rsidRDefault="00072E27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Erarbeitung eines Lüftungskonzeptes nach DIN 1946-6 bzw. DIN 18017-3</w:t>
      </w:r>
    </w:p>
    <w:p w:rsidR="009E3474" w:rsidRPr="00E55465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color w:val="auto"/>
          <w:szCs w:val="24"/>
        </w:rPr>
        <w:t>Installation einer zentralen Entlüftung für alle Wohnungen - insbesondere Bäder und Küchen zur Gewährleistung des Feuchteschutzes</w:t>
      </w:r>
    </w:p>
    <w:p w:rsid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P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P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E55465" w:rsidRP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  <w:r w:rsidRPr="00E55465">
        <w:rPr>
          <w:rFonts w:asciiTheme="minorHAnsi" w:eastAsiaTheme="minorEastAsia" w:hAnsiTheme="minorHAnsi"/>
          <w:noProof/>
          <w:color w:val="auto"/>
          <w:szCs w:val="24"/>
        </w:rPr>
        <w:lastRenderedPageBreak/>
        <w:drawing>
          <wp:inline distT="0" distB="0" distL="0" distR="0">
            <wp:extent cx="5008848" cy="3333750"/>
            <wp:effectExtent l="0" t="0" r="1905" b="0"/>
            <wp:docPr id="2" name="Grafik 2" descr="Y:\GWC-Archiv\Marketing\Fotoarchiv\Gebäudebestand\(02) Abwartebestand\WBS 70-Würfelhaus\Hopfengarten 7\(02) Gebäude außen\2009\(005) 04.04.09 Rechte Se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GWC-Archiv\Marketing\Fotoarchiv\Gebäudebestand\(02) Abwartebestand\WBS 70-Würfelhaus\Hopfengarten 7\(02) Gebäude außen\2009\(005) 04.04.09 Rechte Seit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617" cy="333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465" w:rsidRPr="00E55465" w:rsidRDefault="00E55465" w:rsidP="00E55465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color w:val="auto"/>
          <w:szCs w:val="24"/>
        </w:rPr>
      </w:pPr>
    </w:p>
    <w:p w:rsidR="004E1EAD" w:rsidRPr="002D293F" w:rsidRDefault="004E1EAD" w:rsidP="002722C7">
      <w:pPr>
        <w:rPr>
          <w:rFonts w:asciiTheme="minorHAnsi" w:hAnsiTheme="minorHAnsi"/>
          <w:szCs w:val="24"/>
        </w:rPr>
      </w:pPr>
    </w:p>
    <w:p w:rsidR="004E1EAD" w:rsidRDefault="00E55465" w:rsidP="004E1EAD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Hopfengarten 7</w:t>
      </w:r>
    </w:p>
    <w:p w:rsidR="00F42B8D" w:rsidRDefault="00F42B8D" w:rsidP="004E1EAD">
      <w:pPr>
        <w:rPr>
          <w:rFonts w:asciiTheme="minorHAnsi" w:hAnsiTheme="minorHAnsi"/>
          <w:szCs w:val="24"/>
        </w:rPr>
      </w:pPr>
    </w:p>
    <w:p w:rsidR="00F42B8D" w:rsidRPr="002D293F" w:rsidRDefault="00E55465" w:rsidP="004E1EAD">
      <w:pPr>
        <w:rPr>
          <w:rFonts w:asciiTheme="minorHAnsi" w:hAnsiTheme="minorHAnsi"/>
          <w:szCs w:val="24"/>
        </w:rPr>
      </w:pPr>
      <w:r w:rsidRPr="00E55465">
        <w:rPr>
          <w:rFonts w:asciiTheme="minorHAnsi" w:hAnsiTheme="minorHAnsi"/>
          <w:noProof/>
          <w:szCs w:val="24"/>
        </w:rPr>
        <w:drawing>
          <wp:inline distT="0" distB="0" distL="0" distR="0">
            <wp:extent cx="5050591" cy="3362325"/>
            <wp:effectExtent l="0" t="0" r="0" b="0"/>
            <wp:docPr id="3" name="Grafik 3" descr="Y:\GWC-Archiv\Marketing\Fotoarchiv\Gebäudebestand\(02) Abwartebestand\WBS 70-Würfelhaus\Hopfengarten 7\(02) Gebäude außen\2009\(002) 04.04.09 Nr. 7, 8 Eingangsse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GWC-Archiv\Marketing\Fotoarchiv\Gebäudebestand\(02) Abwartebestand\WBS 70-Würfelhaus\Hopfengarten 7\(02) Gebäude außen\2009\(002) 04.04.09 Nr. 7, 8 Eingangsseit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877" cy="336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B8D" w:rsidRPr="002D293F" w:rsidRDefault="00F42B8D" w:rsidP="00F42B8D">
      <w:pPr>
        <w:rPr>
          <w:rFonts w:asciiTheme="minorHAnsi" w:hAnsiTheme="minorHAnsi"/>
          <w:szCs w:val="24"/>
        </w:rPr>
      </w:pPr>
    </w:p>
    <w:p w:rsidR="00F42B8D" w:rsidRPr="002D293F" w:rsidRDefault="00E55465" w:rsidP="00F42B8D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Hopfengarten 7 u. 8</w:t>
      </w:r>
    </w:p>
    <w:p w:rsidR="00F42B8D" w:rsidRDefault="00F42B8D" w:rsidP="00F42B8D">
      <w:pPr>
        <w:rPr>
          <w:rFonts w:asciiTheme="minorHAnsi" w:hAnsiTheme="minorHAnsi"/>
          <w:szCs w:val="24"/>
        </w:rPr>
      </w:pPr>
    </w:p>
    <w:p w:rsidR="00E55465" w:rsidRDefault="00E55465" w:rsidP="00F42B8D">
      <w:pPr>
        <w:rPr>
          <w:rFonts w:asciiTheme="minorHAnsi" w:hAnsiTheme="minorHAnsi"/>
          <w:szCs w:val="24"/>
        </w:rPr>
      </w:pPr>
    </w:p>
    <w:p w:rsidR="00E55465" w:rsidRDefault="00E55465" w:rsidP="00F42B8D">
      <w:pPr>
        <w:rPr>
          <w:rFonts w:asciiTheme="minorHAnsi" w:hAnsiTheme="minorHAnsi"/>
          <w:szCs w:val="24"/>
        </w:rPr>
      </w:pPr>
    </w:p>
    <w:p w:rsidR="00E55465" w:rsidRDefault="00E55465" w:rsidP="00F42B8D">
      <w:pPr>
        <w:rPr>
          <w:rFonts w:asciiTheme="minorHAnsi" w:hAnsiTheme="minorHAnsi"/>
          <w:szCs w:val="24"/>
        </w:rPr>
      </w:pPr>
    </w:p>
    <w:p w:rsidR="00E55465" w:rsidRDefault="00E55465" w:rsidP="00F42B8D">
      <w:pPr>
        <w:rPr>
          <w:rFonts w:asciiTheme="minorHAnsi" w:hAnsiTheme="minorHAnsi"/>
          <w:szCs w:val="24"/>
        </w:rPr>
      </w:pPr>
    </w:p>
    <w:p w:rsidR="00E55465" w:rsidRDefault="00E55465" w:rsidP="00F42B8D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>
            <wp:extent cx="4732812" cy="338137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opfengartren 8 Übersichttsgr KE 198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412" cy="338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465" w:rsidRDefault="006A0384" w:rsidP="00F42B8D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Grundriss KG</w:t>
      </w:r>
    </w:p>
    <w:p w:rsidR="006A0384" w:rsidRDefault="006A0384" w:rsidP="00F42B8D">
      <w:pPr>
        <w:rPr>
          <w:rFonts w:asciiTheme="minorHAnsi" w:hAnsiTheme="minorHAnsi"/>
          <w:szCs w:val="24"/>
        </w:rPr>
      </w:pPr>
    </w:p>
    <w:p w:rsidR="006A0384" w:rsidRDefault="006A0384" w:rsidP="00F42B8D">
      <w:pPr>
        <w:rPr>
          <w:rFonts w:asciiTheme="minorHAnsi" w:hAnsiTheme="minorHAnsi"/>
          <w:szCs w:val="24"/>
        </w:rPr>
      </w:pPr>
    </w:p>
    <w:p w:rsidR="006A0384" w:rsidRDefault="006A0384" w:rsidP="00F42B8D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>
            <wp:extent cx="4744724" cy="33909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opfengarten 8 Übersichtsgr 1.-6 Gesc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521" cy="339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384" w:rsidRPr="006A0384" w:rsidRDefault="006A0384" w:rsidP="006A0384">
      <w:pPr>
        <w:rPr>
          <w:rFonts w:asciiTheme="minorHAnsi" w:hAnsiTheme="minorHAnsi"/>
          <w:szCs w:val="24"/>
        </w:rPr>
      </w:pPr>
    </w:p>
    <w:p w:rsidR="006A0384" w:rsidRDefault="006A0384" w:rsidP="006A0384">
      <w:pPr>
        <w:rPr>
          <w:rFonts w:asciiTheme="minorHAnsi" w:hAnsiTheme="minorHAnsi"/>
          <w:szCs w:val="24"/>
        </w:rPr>
      </w:pPr>
    </w:p>
    <w:p w:rsidR="006A0384" w:rsidRPr="006A0384" w:rsidRDefault="006A0384" w:rsidP="006A038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Grundriss 1.-6. Geschoss</w:t>
      </w:r>
    </w:p>
    <w:sectPr w:rsidR="006A0384" w:rsidRPr="006A0384" w:rsidSect="00A204E4">
      <w:headerReference w:type="even" r:id="rId13"/>
      <w:headerReference w:type="default" r:id="rId14"/>
      <w:headerReference w:type="first" r:id="rId15"/>
      <w:pgSz w:w="11906" w:h="16838"/>
      <w:pgMar w:top="1418" w:right="1134" w:bottom="851" w:left="1418" w:header="74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25B" w:rsidRDefault="00C8525B">
      <w:pPr>
        <w:spacing w:after="0" w:line="240" w:lineRule="auto"/>
      </w:pPr>
      <w:r>
        <w:separator/>
      </w:r>
    </w:p>
  </w:endnote>
  <w:endnote w:type="continuationSeparator" w:id="0">
    <w:p w:rsidR="00C8525B" w:rsidRDefault="00C8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25B" w:rsidRDefault="00C8525B">
      <w:pPr>
        <w:spacing w:after="0" w:line="240" w:lineRule="auto"/>
      </w:pPr>
      <w:r>
        <w:separator/>
      </w:r>
    </w:p>
  </w:footnote>
  <w:footnote w:type="continuationSeparator" w:id="0">
    <w:p w:rsidR="00C8525B" w:rsidRDefault="00C8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5D3" w:rsidRDefault="00BB73BC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 xml:space="preserve">Auftraggeber: Gebäudewirtschaft Cottbus GmbH </w:t>
    </w:r>
    <w:r>
      <w:rPr>
        <w:sz w:val="20"/>
      </w:rPr>
      <w:tab/>
      <w:t xml:space="preserve"> </w:t>
    </w:r>
    <w:r>
      <w:rPr>
        <w:sz w:val="20"/>
      </w:rPr>
      <w:tab/>
      <w:t xml:space="preserve">12.05.2020 </w:t>
    </w:r>
  </w:p>
  <w:p w:rsidR="004365D3" w:rsidRDefault="00BB73BC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 xml:space="preserve">Projekt: </w:t>
    </w:r>
    <w:proofErr w:type="spellStart"/>
    <w:r>
      <w:rPr>
        <w:sz w:val="20"/>
      </w:rPr>
      <w:t>Thiemstraße</w:t>
    </w:r>
    <w:proofErr w:type="spellEnd"/>
    <w:r>
      <w:rPr>
        <w:sz w:val="20"/>
      </w:rPr>
      <w:t xml:space="preserve"> 121-121c in Cottbus </w:t>
    </w:r>
    <w:r>
      <w:rPr>
        <w:sz w:val="20"/>
      </w:rPr>
      <w:tab/>
      <w:t xml:space="preserve"> </w:t>
    </w:r>
    <w:r>
      <w:rPr>
        <w:sz w:val="20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4365D3" w:rsidRDefault="00BB73BC">
    <w:pPr>
      <w:spacing w:after="0" w:line="259" w:lineRule="auto"/>
      <w:ind w:left="0" w:firstLine="0"/>
      <w:jc w:val="left"/>
    </w:pPr>
    <w:r>
      <w:rPr>
        <w:sz w:val="20"/>
      </w:rPr>
      <w:t xml:space="preserve">Leistung: Umbau, Modernisierung und Instandsetzung Technische Ausrüstung </w:t>
    </w:r>
  </w:p>
  <w:p w:rsidR="004365D3" w:rsidRDefault="00BB73BC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5D3" w:rsidRDefault="00BB73BC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>Auftraggeber: Gebäudewirtsc</w:t>
    </w:r>
    <w:r w:rsidR="00A204E4">
      <w:rPr>
        <w:sz w:val="20"/>
      </w:rPr>
      <w:t>haft Cottbus GmbH</w:t>
    </w:r>
    <w:r w:rsidR="00A204E4">
      <w:rPr>
        <w:sz w:val="20"/>
      </w:rPr>
      <w:tab/>
    </w:r>
    <w:r w:rsidR="00281190">
      <w:rPr>
        <w:sz w:val="20"/>
      </w:rPr>
      <w:tab/>
    </w:r>
    <w:r w:rsidR="00844FD2">
      <w:rPr>
        <w:sz w:val="20"/>
      </w:rPr>
      <w:t>01.06.2026</w:t>
    </w:r>
  </w:p>
  <w:p w:rsidR="004365D3" w:rsidRDefault="00BB73BC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 xml:space="preserve">Projekt: </w:t>
    </w:r>
    <w:r w:rsidR="00844FD2">
      <w:rPr>
        <w:sz w:val="20"/>
      </w:rPr>
      <w:t>Hopfengarten 7</w:t>
    </w:r>
    <w:r>
      <w:rPr>
        <w:sz w:val="20"/>
      </w:rPr>
      <w:t xml:space="preserve"> in </w:t>
    </w:r>
    <w:r w:rsidR="00261DF1">
      <w:rPr>
        <w:sz w:val="20"/>
      </w:rPr>
      <w:t>030</w:t>
    </w:r>
    <w:r w:rsidR="00844FD2">
      <w:rPr>
        <w:sz w:val="20"/>
      </w:rPr>
      <w:t>44</w:t>
    </w:r>
    <w:r w:rsidR="00261DF1">
      <w:rPr>
        <w:sz w:val="20"/>
      </w:rPr>
      <w:t xml:space="preserve"> </w:t>
    </w:r>
    <w:r w:rsidR="00A204E4">
      <w:rPr>
        <w:sz w:val="20"/>
      </w:rPr>
      <w:t>Cottbus</w:t>
    </w:r>
    <w:r w:rsidR="00A204E4">
      <w:rPr>
        <w:sz w:val="20"/>
      </w:rPr>
      <w:tab/>
    </w:r>
    <w:r>
      <w:rPr>
        <w:sz w:val="20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55304D" w:rsidRPr="0055304D">
      <w:rPr>
        <w:noProof/>
        <w:sz w:val="20"/>
      </w:rPr>
      <w:t>4</w:t>
    </w:r>
    <w:r>
      <w:rPr>
        <w:sz w:val="20"/>
      </w:rPr>
      <w:fldChar w:fldCharType="end"/>
    </w:r>
  </w:p>
  <w:p w:rsidR="004365D3" w:rsidRDefault="00BB73BC">
    <w:pPr>
      <w:spacing w:after="0" w:line="259" w:lineRule="auto"/>
      <w:ind w:left="0" w:firstLine="0"/>
      <w:jc w:val="left"/>
    </w:pPr>
    <w:r>
      <w:rPr>
        <w:sz w:val="20"/>
      </w:rPr>
      <w:t xml:space="preserve">Leistung: </w:t>
    </w:r>
    <w:r w:rsidR="00261DF1">
      <w:rPr>
        <w:sz w:val="20"/>
      </w:rPr>
      <w:t>P</w:t>
    </w:r>
    <w:r w:rsidR="00261DF1" w:rsidRPr="00261DF1">
      <w:rPr>
        <w:sz w:val="20"/>
      </w:rPr>
      <w:t xml:space="preserve">lanung und Baubetreuung </w:t>
    </w:r>
    <w:r w:rsidR="00DB1322" w:rsidRPr="00DB1322">
      <w:rPr>
        <w:sz w:val="20"/>
      </w:rPr>
      <w:t>Heizungs-</w:t>
    </w:r>
    <w:r w:rsidR="002F73EC">
      <w:rPr>
        <w:sz w:val="20"/>
      </w:rPr>
      <w:t>/</w:t>
    </w:r>
    <w:r w:rsidR="00DB1322" w:rsidRPr="00DB1322">
      <w:rPr>
        <w:sz w:val="20"/>
      </w:rPr>
      <w:t>Lüftungs-</w:t>
    </w:r>
    <w:r w:rsidR="002F73EC">
      <w:rPr>
        <w:sz w:val="20"/>
      </w:rPr>
      <w:t>/</w:t>
    </w:r>
    <w:r w:rsidR="00DB1322" w:rsidRPr="00DB1322">
      <w:rPr>
        <w:sz w:val="20"/>
      </w:rPr>
      <w:t>Sanitärinstallation</w:t>
    </w:r>
  </w:p>
  <w:p w:rsidR="004365D3" w:rsidRDefault="004365D3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5D3" w:rsidRDefault="00BB73BC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 xml:space="preserve">Auftraggeber: Gebäudewirtschaft Cottbus GmbH </w:t>
    </w:r>
    <w:r>
      <w:rPr>
        <w:sz w:val="20"/>
      </w:rPr>
      <w:tab/>
      <w:t xml:space="preserve"> </w:t>
    </w:r>
    <w:r>
      <w:rPr>
        <w:sz w:val="20"/>
      </w:rPr>
      <w:tab/>
      <w:t xml:space="preserve">12.05.2020 </w:t>
    </w:r>
  </w:p>
  <w:p w:rsidR="004365D3" w:rsidRDefault="00BB73BC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 xml:space="preserve">Projekt: </w:t>
    </w:r>
    <w:proofErr w:type="spellStart"/>
    <w:r>
      <w:rPr>
        <w:sz w:val="20"/>
      </w:rPr>
      <w:t>Thiemstraße</w:t>
    </w:r>
    <w:proofErr w:type="spellEnd"/>
    <w:r>
      <w:rPr>
        <w:sz w:val="20"/>
      </w:rPr>
      <w:t xml:space="preserve"> 121-121c in Cottbus </w:t>
    </w:r>
    <w:r>
      <w:rPr>
        <w:sz w:val="20"/>
      </w:rPr>
      <w:tab/>
      <w:t xml:space="preserve"> </w:t>
    </w:r>
    <w:r>
      <w:rPr>
        <w:sz w:val="20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4365D3" w:rsidRDefault="00BB73BC">
    <w:pPr>
      <w:spacing w:after="0" w:line="259" w:lineRule="auto"/>
      <w:ind w:left="0" w:firstLine="0"/>
      <w:jc w:val="left"/>
    </w:pPr>
    <w:r>
      <w:rPr>
        <w:sz w:val="20"/>
      </w:rPr>
      <w:t xml:space="preserve">Leistung: Umbau, Modernisierung und Instandsetzung Technische Ausrüstung </w:t>
    </w:r>
  </w:p>
  <w:p w:rsidR="004365D3" w:rsidRDefault="00BB73BC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840AE"/>
    <w:multiLevelType w:val="hybridMultilevel"/>
    <w:tmpl w:val="0F1CF4CE"/>
    <w:lvl w:ilvl="0" w:tplc="299EE73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22EC1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CFDF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AEE2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20BC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6DBF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C439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70CF1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623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6C469F"/>
    <w:multiLevelType w:val="hybridMultilevel"/>
    <w:tmpl w:val="0138212A"/>
    <w:lvl w:ilvl="0" w:tplc="CD3C21C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4861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8E17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5AC09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ACC3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0BFF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648D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A573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5EFC2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1A6A53"/>
    <w:multiLevelType w:val="hybridMultilevel"/>
    <w:tmpl w:val="5F56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9038F"/>
    <w:multiLevelType w:val="hybridMultilevel"/>
    <w:tmpl w:val="87E85B40"/>
    <w:lvl w:ilvl="0" w:tplc="3BE2C08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05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CE67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486A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E269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8AFF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4156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4845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46D5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130BCB"/>
    <w:multiLevelType w:val="hybridMultilevel"/>
    <w:tmpl w:val="47B6A902"/>
    <w:lvl w:ilvl="0" w:tplc="519EA2F0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6ECC4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8DFD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6138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854F0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2723C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BAE092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6BD7C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5AC93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5D6AF7"/>
    <w:multiLevelType w:val="hybridMultilevel"/>
    <w:tmpl w:val="B3B491BE"/>
    <w:lvl w:ilvl="0" w:tplc="3BE2C08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56D9B"/>
    <w:multiLevelType w:val="hybridMultilevel"/>
    <w:tmpl w:val="1FF0B438"/>
    <w:lvl w:ilvl="0" w:tplc="5476C11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692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24DC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C25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0B6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29B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06D7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6D4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ADF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185C1D"/>
    <w:multiLevelType w:val="hybridMultilevel"/>
    <w:tmpl w:val="258E40C4"/>
    <w:lvl w:ilvl="0" w:tplc="032ADD5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29EB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ED07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C03FF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643F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8B63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F0488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6244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E234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D3"/>
    <w:rsid w:val="00022A02"/>
    <w:rsid w:val="00072E27"/>
    <w:rsid w:val="000B5D15"/>
    <w:rsid w:val="000D06D9"/>
    <w:rsid w:val="001501AB"/>
    <w:rsid w:val="0015371A"/>
    <w:rsid w:val="00157BCA"/>
    <w:rsid w:val="00181BED"/>
    <w:rsid w:val="001B5619"/>
    <w:rsid w:val="001C0F40"/>
    <w:rsid w:val="00227516"/>
    <w:rsid w:val="00227F8D"/>
    <w:rsid w:val="00261867"/>
    <w:rsid w:val="00261DF1"/>
    <w:rsid w:val="002722C7"/>
    <w:rsid w:val="00281190"/>
    <w:rsid w:val="0028569D"/>
    <w:rsid w:val="00296A22"/>
    <w:rsid w:val="002C0C7C"/>
    <w:rsid w:val="002D293F"/>
    <w:rsid w:val="002F011F"/>
    <w:rsid w:val="002F20DC"/>
    <w:rsid w:val="002F73EC"/>
    <w:rsid w:val="00305214"/>
    <w:rsid w:val="00391223"/>
    <w:rsid w:val="003C515D"/>
    <w:rsid w:val="003F09CE"/>
    <w:rsid w:val="00400622"/>
    <w:rsid w:val="0040208E"/>
    <w:rsid w:val="00413C33"/>
    <w:rsid w:val="004365D3"/>
    <w:rsid w:val="004825F8"/>
    <w:rsid w:val="0049644C"/>
    <w:rsid w:val="004E1EAD"/>
    <w:rsid w:val="0050186C"/>
    <w:rsid w:val="0055304D"/>
    <w:rsid w:val="005846FD"/>
    <w:rsid w:val="005B6A05"/>
    <w:rsid w:val="005C37E5"/>
    <w:rsid w:val="005D5E80"/>
    <w:rsid w:val="005F7B86"/>
    <w:rsid w:val="00601F1F"/>
    <w:rsid w:val="00622091"/>
    <w:rsid w:val="00622FB1"/>
    <w:rsid w:val="00663E85"/>
    <w:rsid w:val="00680B84"/>
    <w:rsid w:val="00696C98"/>
    <w:rsid w:val="006A0384"/>
    <w:rsid w:val="006C7924"/>
    <w:rsid w:val="006D6BFE"/>
    <w:rsid w:val="00711920"/>
    <w:rsid w:val="00770292"/>
    <w:rsid w:val="00792991"/>
    <w:rsid w:val="008123EF"/>
    <w:rsid w:val="00835C39"/>
    <w:rsid w:val="00844FD2"/>
    <w:rsid w:val="00877015"/>
    <w:rsid w:val="00883913"/>
    <w:rsid w:val="00937215"/>
    <w:rsid w:val="00981138"/>
    <w:rsid w:val="00991C2B"/>
    <w:rsid w:val="009D0F1A"/>
    <w:rsid w:val="009D1276"/>
    <w:rsid w:val="009E032C"/>
    <w:rsid w:val="009E3474"/>
    <w:rsid w:val="00A204E4"/>
    <w:rsid w:val="00A303F3"/>
    <w:rsid w:val="00A30742"/>
    <w:rsid w:val="00A83431"/>
    <w:rsid w:val="00AC7F55"/>
    <w:rsid w:val="00AF6DB2"/>
    <w:rsid w:val="00B024BB"/>
    <w:rsid w:val="00B65D92"/>
    <w:rsid w:val="00BB50C4"/>
    <w:rsid w:val="00BB73BC"/>
    <w:rsid w:val="00BD5C30"/>
    <w:rsid w:val="00C8525B"/>
    <w:rsid w:val="00C95F36"/>
    <w:rsid w:val="00CC6BDA"/>
    <w:rsid w:val="00CD6325"/>
    <w:rsid w:val="00CF1514"/>
    <w:rsid w:val="00D36EBA"/>
    <w:rsid w:val="00D4699F"/>
    <w:rsid w:val="00D51F3B"/>
    <w:rsid w:val="00DB1322"/>
    <w:rsid w:val="00DB697F"/>
    <w:rsid w:val="00DC4B64"/>
    <w:rsid w:val="00DC5905"/>
    <w:rsid w:val="00E22CC9"/>
    <w:rsid w:val="00E35DC8"/>
    <w:rsid w:val="00E55465"/>
    <w:rsid w:val="00E85C37"/>
    <w:rsid w:val="00EF08C4"/>
    <w:rsid w:val="00EF1DAF"/>
    <w:rsid w:val="00F150AB"/>
    <w:rsid w:val="00F207A8"/>
    <w:rsid w:val="00F42B8D"/>
    <w:rsid w:val="00F648FA"/>
    <w:rsid w:val="00F7465C"/>
    <w:rsid w:val="00F861C5"/>
    <w:rsid w:val="00F86E2D"/>
    <w:rsid w:val="00F93D00"/>
    <w:rsid w:val="00FA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FBE829"/>
  <w15:docId w15:val="{38176D1A-D9B6-4CDC-914D-5ECAA36E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color w:val="000000"/>
      <w:sz w:val="24"/>
      <w:u w:val="single" w:color="000000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14"/>
      <w:ind w:left="10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berschrift3Zchn">
    <w:name w:val="Überschrift 3 Zchn"/>
    <w:link w:val="berschrift3"/>
    <w:rPr>
      <w:rFonts w:ascii="Calibri" w:eastAsia="Calibri" w:hAnsi="Calibri" w:cs="Calibri"/>
      <w:b/>
      <w:color w:val="000000"/>
      <w:sz w:val="24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26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DF1"/>
    <w:rPr>
      <w:rFonts w:ascii="Calibri" w:eastAsia="Calibri" w:hAnsi="Calibri" w:cs="Calibri"/>
      <w:color w:val="000000"/>
      <w:sz w:val="24"/>
    </w:rPr>
  </w:style>
  <w:style w:type="paragraph" w:customStyle="1" w:styleId="Default">
    <w:name w:val="Default"/>
    <w:rsid w:val="005C37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5371A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E35DC8"/>
    <w:rPr>
      <w:b/>
      <w:bCs/>
    </w:rPr>
  </w:style>
  <w:style w:type="paragraph" w:styleId="Listenabsatz">
    <w:name w:val="List Paragraph"/>
    <w:basedOn w:val="Standard"/>
    <w:uiPriority w:val="34"/>
    <w:qFormat/>
    <w:rsid w:val="00F861C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1F3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.Kirst@gwc-cottbus.d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ergabemarktplatz.brandenburg.de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977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Architekten- und Ingenieurleistungen</vt:lpstr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Architekten- und Ingenieurleistungen</dc:title>
  <dc:subject/>
  <dc:creator>schwedt</dc:creator>
  <cp:keywords/>
  <cp:lastModifiedBy>Metzner, Stefan</cp:lastModifiedBy>
  <cp:revision>5</cp:revision>
  <cp:lastPrinted>2026-06-01T11:02:00Z</cp:lastPrinted>
  <dcterms:created xsi:type="dcterms:W3CDTF">2026-06-01T11:04:00Z</dcterms:created>
  <dcterms:modified xsi:type="dcterms:W3CDTF">2026-06-01T12:45:00Z</dcterms:modified>
</cp:coreProperties>
</file>